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655E" w:rsidRDefault="003D655E" w:rsidP="003D655E">
      <w:pPr>
        <w:widowControl w:val="0"/>
        <w:autoSpaceDE w:val="0"/>
        <w:autoSpaceDN w:val="0"/>
        <w:adjustRightInd w:val="0"/>
      </w:pPr>
      <w:bookmarkStart w:id="0" w:name="_GoBack"/>
      <w:bookmarkEnd w:id="0"/>
    </w:p>
    <w:p w:rsidR="003D655E" w:rsidRDefault="003D655E" w:rsidP="003D655E">
      <w:pPr>
        <w:widowControl w:val="0"/>
        <w:autoSpaceDE w:val="0"/>
        <w:autoSpaceDN w:val="0"/>
        <w:adjustRightInd w:val="0"/>
      </w:pPr>
      <w:r>
        <w:rPr>
          <w:b/>
          <w:bCs/>
        </w:rPr>
        <w:t>Section 114.70  Initial Employment Expenses (Outside City of Chicago only)</w:t>
      </w:r>
      <w:r>
        <w:t xml:space="preserve"> </w:t>
      </w:r>
    </w:p>
    <w:p w:rsidR="003D655E" w:rsidRDefault="003D655E" w:rsidP="003D655E">
      <w:pPr>
        <w:widowControl w:val="0"/>
        <w:autoSpaceDE w:val="0"/>
        <w:autoSpaceDN w:val="0"/>
        <w:adjustRightInd w:val="0"/>
      </w:pPr>
    </w:p>
    <w:p w:rsidR="003D655E" w:rsidRDefault="003D655E" w:rsidP="003D655E">
      <w:pPr>
        <w:widowControl w:val="0"/>
        <w:autoSpaceDE w:val="0"/>
        <w:autoSpaceDN w:val="0"/>
        <w:adjustRightInd w:val="0"/>
        <w:ind w:left="1440" w:hanging="720"/>
      </w:pPr>
      <w:r>
        <w:t>a)</w:t>
      </w:r>
      <w:r>
        <w:tab/>
        <w:t xml:space="preserve">Car-fare for transportation to employment referrals shall be authorized by the Department on request.  Initial employment expenses shall be authorized if the individual secures employment but due to lack of funds would be unable to accept the job.  Initial employment expenses shall be authorized to cover such items as special clothing and tools. </w:t>
      </w:r>
    </w:p>
    <w:p w:rsidR="00922EA5" w:rsidRDefault="00922EA5" w:rsidP="003D655E">
      <w:pPr>
        <w:widowControl w:val="0"/>
        <w:autoSpaceDE w:val="0"/>
        <w:autoSpaceDN w:val="0"/>
        <w:adjustRightInd w:val="0"/>
        <w:ind w:left="1440" w:hanging="720"/>
      </w:pPr>
    </w:p>
    <w:p w:rsidR="003D655E" w:rsidRDefault="003D655E" w:rsidP="003D655E">
      <w:pPr>
        <w:widowControl w:val="0"/>
        <w:autoSpaceDE w:val="0"/>
        <w:autoSpaceDN w:val="0"/>
        <w:adjustRightInd w:val="0"/>
        <w:ind w:left="1440" w:hanging="720"/>
      </w:pPr>
      <w:r>
        <w:t>b)</w:t>
      </w:r>
      <w:r>
        <w:tab/>
        <w:t xml:space="preserve">Initial employment expenses may be authorized up to the receipt of the first paycheck only. </w:t>
      </w:r>
    </w:p>
    <w:p w:rsidR="003D655E" w:rsidRDefault="003D655E" w:rsidP="003D655E">
      <w:pPr>
        <w:widowControl w:val="0"/>
        <w:autoSpaceDE w:val="0"/>
        <w:autoSpaceDN w:val="0"/>
        <w:adjustRightInd w:val="0"/>
        <w:ind w:left="1440" w:hanging="720"/>
      </w:pPr>
    </w:p>
    <w:p w:rsidR="003D655E" w:rsidRDefault="003D655E" w:rsidP="003D655E">
      <w:pPr>
        <w:widowControl w:val="0"/>
        <w:autoSpaceDE w:val="0"/>
        <w:autoSpaceDN w:val="0"/>
        <w:adjustRightInd w:val="0"/>
        <w:ind w:left="1440" w:hanging="720"/>
      </w:pPr>
      <w:r>
        <w:t xml:space="preserve">(Source:  Amended at 16 Ill. Reg. 3512, effective February 20, 1992) </w:t>
      </w:r>
    </w:p>
    <w:sectPr w:rsidR="003D655E" w:rsidSect="003D655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D655E"/>
    <w:rsid w:val="003D655E"/>
    <w:rsid w:val="005C3366"/>
    <w:rsid w:val="00922EA5"/>
    <w:rsid w:val="00952B08"/>
    <w:rsid w:val="00C73550"/>
    <w:rsid w:val="00F276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89</Words>
  <Characters>509</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114</vt:lpstr>
    </vt:vector>
  </TitlesOfParts>
  <Company>State of Illinois</Company>
  <LinksUpToDate>false</LinksUpToDate>
  <CharactersWithSpaces>597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114</dc:title>
  <dc:subject/>
  <dc:creator>Illinois General Assembly</dc:creator>
  <cp:keywords/>
  <dc:description/>
  <cp:lastModifiedBy>Roberts, John</cp:lastModifiedBy>
  <cp:revision>3</cp:revision>
  <dcterms:created xsi:type="dcterms:W3CDTF">2012-06-21T20:56:00Z</dcterms:created>
  <dcterms:modified xsi:type="dcterms:W3CDTF">2012-06-21T20:56:00Z</dcterms:modified>
</cp:coreProperties>
</file>