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15" w:rsidRDefault="00150B15" w:rsidP="00150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B15" w:rsidRDefault="00150B15" w:rsidP="00150B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113.259  AABD Fuel and Utility Allowances by Area</w:t>
      </w:r>
      <w:r>
        <w:t xml:space="preserve"> </w:t>
      </w:r>
    </w:p>
    <w:p w:rsidR="00150B15" w:rsidRDefault="00150B15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1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5.55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3.00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23.35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</w:tcPr>
          <w:p w:rsidR="00CE44C7" w:rsidRDefault="00CE44C7" w:rsidP="00CE44C7">
            <w:r>
              <w:t>5.80</w:t>
            </w:r>
          </w:p>
        </w:tc>
        <w:tc>
          <w:tcPr>
            <w:tcW w:w="1097" w:type="dxa"/>
          </w:tcPr>
          <w:p w:rsidR="00CE44C7" w:rsidRDefault="00CE44C7" w:rsidP="00CE44C7">
            <w:r>
              <w:t>3.50</w:t>
            </w:r>
          </w:p>
        </w:tc>
        <w:tc>
          <w:tcPr>
            <w:tcW w:w="1038" w:type="dxa"/>
          </w:tcPr>
          <w:p w:rsidR="00CE44C7" w:rsidRDefault="00CE44C7" w:rsidP="00CE44C7">
            <w:r>
              <w:t>23.85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4.45</w:t>
            </w:r>
          </w:p>
        </w:tc>
        <w:tc>
          <w:tcPr>
            <w:tcW w:w="1216" w:type="dxa"/>
          </w:tcPr>
          <w:p w:rsidR="00CE44C7" w:rsidRDefault="00CE44C7" w:rsidP="00CE44C7">
            <w:r>
              <w:t>6.25</w:t>
            </w:r>
          </w:p>
        </w:tc>
        <w:tc>
          <w:tcPr>
            <w:tcW w:w="1097" w:type="dxa"/>
          </w:tcPr>
          <w:p w:rsidR="00CE44C7" w:rsidRDefault="00CE44C7" w:rsidP="00CE44C7">
            <w:r>
              <w:t>4.05</w:t>
            </w:r>
          </w:p>
        </w:tc>
        <w:tc>
          <w:tcPr>
            <w:tcW w:w="1038" w:type="dxa"/>
          </w:tcPr>
          <w:p w:rsidR="00CE44C7" w:rsidRDefault="00CE44C7" w:rsidP="00CE44C7">
            <w:r>
              <w:t>24.20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14.50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6.70</w:t>
            </w:r>
          </w:p>
        </w:tc>
        <w:tc>
          <w:tcPr>
            <w:tcW w:w="1097" w:type="dxa"/>
          </w:tcPr>
          <w:p w:rsidR="00CE44C7" w:rsidRDefault="00CE44C7" w:rsidP="00CE44C7">
            <w:r>
              <w:t>4.40</w:t>
            </w:r>
          </w:p>
        </w:tc>
        <w:tc>
          <w:tcPr>
            <w:tcW w:w="1038" w:type="dxa"/>
          </w:tcPr>
          <w:p w:rsidR="00CE44C7" w:rsidRDefault="00CE44C7" w:rsidP="00CE44C7">
            <w:r>
              <w:t>24.20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15.75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7.10</w:t>
            </w:r>
          </w:p>
        </w:tc>
        <w:tc>
          <w:tcPr>
            <w:tcW w:w="1097" w:type="dxa"/>
          </w:tcPr>
          <w:p w:rsidR="00CE44C7" w:rsidRDefault="00CE44C7" w:rsidP="00CE44C7">
            <w:r>
              <w:t>5.10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6.40</w:t>
            </w:r>
          </w:p>
        </w:tc>
        <w:tc>
          <w:tcPr>
            <w:tcW w:w="1216" w:type="dxa"/>
          </w:tcPr>
          <w:p w:rsidR="00CE44C7" w:rsidRDefault="00CE44C7" w:rsidP="00CE44C7">
            <w:r>
              <w:t>7.50</w:t>
            </w:r>
          </w:p>
        </w:tc>
        <w:tc>
          <w:tcPr>
            <w:tcW w:w="1097" w:type="dxa"/>
          </w:tcPr>
          <w:p w:rsidR="00CE44C7" w:rsidRDefault="00CE44C7" w:rsidP="00CE44C7">
            <w:r>
              <w:t>5.80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16.85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7.90</w:t>
            </w:r>
          </w:p>
        </w:tc>
        <w:tc>
          <w:tcPr>
            <w:tcW w:w="1097" w:type="dxa"/>
          </w:tcPr>
          <w:p w:rsidR="00CE44C7" w:rsidRDefault="00CE44C7" w:rsidP="00CE44C7">
            <w:r>
              <w:t>6.50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7.25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9.30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16.15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150B15" w:rsidRDefault="00150B15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2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20.35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21.70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4.45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21.70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24.20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6.40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>
              <w:t>25.10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3 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15.75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15.75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4.45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6.40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>
              <w:t>19.48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4 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13.60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13.60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4.45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13.60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6.40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>
              <w:t>14.00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5 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15.30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3.80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15.30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4.45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15.75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16.55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6.40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>
              <w:t>17.80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6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5.55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11.10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5.80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11.45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6.25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12.35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6.70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12.35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7.10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r>
              <w:t>7.50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r>
              <w:t>7.90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10.20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10.80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11.45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24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7 </w:t>
            </w:r>
            <w:r>
              <w:rPr>
                <w:rFonts w:ascii="Arial" w:hAnsi="Arial" w:cs="Arial"/>
              </w:rPr>
              <w:t>–</w:t>
            </w:r>
            <w:r>
              <w:t xml:space="preserve"> 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11.10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11.45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12.35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12.75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10.20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10.80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11.45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 w:rsidRPr="00384797">
              <w:t>1</w:t>
            </w:r>
            <w:r>
              <w:t>2.75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190"/>
        <w:gridCol w:w="440"/>
        <w:gridCol w:w="618"/>
        <w:gridCol w:w="1216"/>
        <w:gridCol w:w="1097"/>
        <w:gridCol w:w="1038"/>
        <w:gridCol w:w="1033"/>
        <w:gridCol w:w="1093"/>
        <w:gridCol w:w="1078"/>
      </w:tblGrid>
      <w:tr w:rsidR="00CE44C7">
        <w:tc>
          <w:tcPr>
            <w:tcW w:w="8856" w:type="dxa"/>
            <w:gridSpan w:val="10"/>
            <w:tcBorders>
              <w:bottom w:val="single" w:sz="4" w:space="0" w:color="auto"/>
            </w:tcBorders>
          </w:tcPr>
          <w:p w:rsidR="00CE44C7" w:rsidRDefault="00CE44C7" w:rsidP="00CE44C7">
            <w:r>
              <w:t xml:space="preserve">AREA 8 </w:t>
            </w:r>
            <w:r>
              <w:rPr>
                <w:rFonts w:ascii="Arial" w:hAnsi="Arial" w:cs="Arial"/>
              </w:rPr>
              <w:t>–</w:t>
            </w:r>
            <w:r>
              <w:t xml:space="preserve"> </w:t>
            </w:r>
          </w:p>
        </w:tc>
      </w:tr>
      <w:tr w:rsidR="00CE44C7"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E44C7" w:rsidRDefault="00CE44C7" w:rsidP="00CE44C7"/>
        </w:tc>
      </w:tr>
      <w:tr w:rsidR="00CE44C7"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TYPE OF UTL.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Water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Electricity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Cooking Fuel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Coal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Fuel</w:t>
            </w:r>
          </w:p>
          <w:p w:rsidR="00CE44C7" w:rsidRDefault="00CE44C7" w:rsidP="00CE44C7">
            <w:pPr>
              <w:jc w:val="center"/>
            </w:pPr>
            <w:r>
              <w:t>Oil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Metered Gas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4C7" w:rsidRDefault="00CE44C7" w:rsidP="00CE44C7">
            <w:pPr>
              <w:jc w:val="center"/>
            </w:pPr>
            <w:r>
              <w:t>Bottled Gas</w:t>
            </w:r>
          </w:p>
        </w:tc>
      </w:tr>
      <w:tr w:rsidR="00CE44C7">
        <w:trPr>
          <w:trHeight w:val="710"/>
        </w:trPr>
        <w:tc>
          <w:tcPr>
            <w:tcW w:w="1683" w:type="dxa"/>
            <w:gridSpan w:val="3"/>
            <w:tcBorders>
              <w:bottom w:val="single" w:sz="4" w:space="0" w:color="auto"/>
            </w:tcBorders>
            <w:vAlign w:val="bottom"/>
          </w:tcPr>
          <w:p w:rsidR="00CE44C7" w:rsidRDefault="00CE44C7" w:rsidP="00CE44C7">
            <w:r>
              <w:t>NUMBER IN HOUSEHOLD</w:t>
            </w:r>
          </w:p>
        </w:tc>
        <w:tc>
          <w:tcPr>
            <w:tcW w:w="618" w:type="dxa"/>
          </w:tcPr>
          <w:p w:rsidR="00CE44C7" w:rsidRDefault="00CE44C7" w:rsidP="00CE44C7"/>
        </w:tc>
        <w:tc>
          <w:tcPr>
            <w:tcW w:w="1216" w:type="dxa"/>
          </w:tcPr>
          <w:p w:rsidR="00CE44C7" w:rsidRDefault="00CE44C7" w:rsidP="00CE44C7"/>
        </w:tc>
        <w:tc>
          <w:tcPr>
            <w:tcW w:w="1097" w:type="dxa"/>
          </w:tcPr>
          <w:p w:rsidR="00CE44C7" w:rsidRDefault="00CE44C7" w:rsidP="00CE44C7"/>
        </w:tc>
        <w:tc>
          <w:tcPr>
            <w:tcW w:w="1038" w:type="dxa"/>
          </w:tcPr>
          <w:p w:rsidR="00CE44C7" w:rsidRDefault="00CE44C7" w:rsidP="00CE44C7"/>
        </w:tc>
        <w:tc>
          <w:tcPr>
            <w:tcW w:w="1033" w:type="dxa"/>
          </w:tcPr>
          <w:p w:rsidR="00CE44C7" w:rsidRDefault="00CE44C7" w:rsidP="00CE44C7"/>
        </w:tc>
        <w:tc>
          <w:tcPr>
            <w:tcW w:w="1093" w:type="dxa"/>
          </w:tcPr>
          <w:p w:rsidR="00CE44C7" w:rsidRDefault="00CE44C7" w:rsidP="00CE44C7"/>
        </w:tc>
        <w:tc>
          <w:tcPr>
            <w:tcW w:w="1078" w:type="dxa"/>
          </w:tcPr>
          <w:p w:rsidR="00CE44C7" w:rsidRDefault="00CE44C7" w:rsidP="00CE44C7"/>
        </w:tc>
      </w:tr>
      <w:tr w:rsidR="00CE44C7">
        <w:trPr>
          <w:trHeight w:val="405"/>
        </w:trPr>
        <w:tc>
          <w:tcPr>
            <w:tcW w:w="1243" w:type="dxa"/>
            <w:gridSpan w:val="2"/>
            <w:vAlign w:val="bottom"/>
          </w:tcPr>
          <w:p w:rsidR="00CE44C7" w:rsidRDefault="00CE44C7" w:rsidP="00CE44C7">
            <w:r>
              <w:t>1</w:t>
            </w:r>
          </w:p>
        </w:tc>
        <w:tc>
          <w:tcPr>
            <w:tcW w:w="1058" w:type="dxa"/>
            <w:gridSpan w:val="2"/>
            <w:vAlign w:val="bottom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  <w:vAlign w:val="bottom"/>
          </w:tcPr>
          <w:p w:rsidR="00CE44C7" w:rsidRDefault="00CE44C7" w:rsidP="00CE44C7">
            <w:r>
              <w:t>6.80</w:t>
            </w:r>
          </w:p>
        </w:tc>
        <w:tc>
          <w:tcPr>
            <w:tcW w:w="1097" w:type="dxa"/>
            <w:vAlign w:val="bottom"/>
          </w:tcPr>
          <w:p w:rsidR="00CE44C7" w:rsidRDefault="00CE44C7" w:rsidP="00CE44C7">
            <w:r>
              <w:t>3.25</w:t>
            </w:r>
          </w:p>
        </w:tc>
        <w:tc>
          <w:tcPr>
            <w:tcW w:w="1038" w:type="dxa"/>
            <w:vAlign w:val="bottom"/>
          </w:tcPr>
          <w:p w:rsidR="00CE44C7" w:rsidRDefault="00CE44C7" w:rsidP="00CE44C7">
            <w:r>
              <w:t>8.90</w:t>
            </w:r>
          </w:p>
        </w:tc>
        <w:tc>
          <w:tcPr>
            <w:tcW w:w="1033" w:type="dxa"/>
            <w:vAlign w:val="bottom"/>
          </w:tcPr>
          <w:p w:rsidR="00CE44C7" w:rsidRDefault="00CE44C7" w:rsidP="00CE44C7">
            <w:r>
              <w:t>16.55</w:t>
            </w:r>
          </w:p>
        </w:tc>
        <w:tc>
          <w:tcPr>
            <w:tcW w:w="1093" w:type="dxa"/>
            <w:vAlign w:val="bottom"/>
          </w:tcPr>
          <w:p w:rsidR="00CE44C7" w:rsidRDefault="00CE44C7" w:rsidP="00CE44C7">
            <w:r>
              <w:t>10.20</w:t>
            </w:r>
          </w:p>
        </w:tc>
        <w:tc>
          <w:tcPr>
            <w:tcW w:w="1078" w:type="dxa"/>
            <w:vAlign w:val="bottom"/>
          </w:tcPr>
          <w:p w:rsidR="00CE44C7" w:rsidRDefault="00CE44C7" w:rsidP="00CE44C7">
            <w:r>
              <w:t>17.45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5.10</w:t>
            </w:r>
          </w:p>
        </w:tc>
        <w:tc>
          <w:tcPr>
            <w:tcW w:w="1216" w:type="dxa"/>
          </w:tcPr>
          <w:p w:rsidR="00CE44C7" w:rsidRDefault="00CE44C7" w:rsidP="00CE44C7">
            <w:r>
              <w:t>7.35</w:t>
            </w:r>
          </w:p>
        </w:tc>
        <w:tc>
          <w:tcPr>
            <w:tcW w:w="1097" w:type="dxa"/>
          </w:tcPr>
          <w:p w:rsidR="00CE44C7" w:rsidRDefault="00CE44C7" w:rsidP="00CE44C7">
            <w:r>
              <w:t>4.65</w:t>
            </w:r>
          </w:p>
        </w:tc>
        <w:tc>
          <w:tcPr>
            <w:tcW w:w="1038" w:type="dxa"/>
          </w:tcPr>
          <w:p w:rsidR="00CE44C7" w:rsidRDefault="00CE44C7" w:rsidP="00CE44C7">
            <w:r>
              <w:t>8.90</w:t>
            </w:r>
          </w:p>
        </w:tc>
        <w:tc>
          <w:tcPr>
            <w:tcW w:w="1033" w:type="dxa"/>
          </w:tcPr>
          <w:p w:rsidR="00CE44C7" w:rsidRDefault="00CE44C7" w:rsidP="00CE44C7">
            <w:r>
              <w:t>17.45</w:t>
            </w:r>
          </w:p>
        </w:tc>
        <w:tc>
          <w:tcPr>
            <w:tcW w:w="1093" w:type="dxa"/>
          </w:tcPr>
          <w:p w:rsidR="00CE44C7" w:rsidRDefault="00CE44C7" w:rsidP="00CE44C7">
            <w:r>
              <w:t>11.45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3-4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5.70</w:t>
            </w:r>
          </w:p>
        </w:tc>
        <w:tc>
          <w:tcPr>
            <w:tcW w:w="1216" w:type="dxa"/>
          </w:tcPr>
          <w:p w:rsidR="00CE44C7" w:rsidRDefault="00CE44C7" w:rsidP="00CE44C7">
            <w:r>
              <w:t>7.65</w:t>
            </w:r>
          </w:p>
        </w:tc>
        <w:tc>
          <w:tcPr>
            <w:tcW w:w="1097" w:type="dxa"/>
          </w:tcPr>
          <w:p w:rsidR="00CE44C7" w:rsidRDefault="00CE44C7" w:rsidP="00CE44C7">
            <w:r>
              <w:t>6.40</w:t>
            </w:r>
          </w:p>
        </w:tc>
        <w:tc>
          <w:tcPr>
            <w:tcW w:w="1038" w:type="dxa"/>
          </w:tcPr>
          <w:p w:rsidR="00CE44C7" w:rsidRDefault="00CE44C7" w:rsidP="00CE44C7">
            <w:r>
              <w:t>9.35</w:t>
            </w:r>
          </w:p>
        </w:tc>
        <w:tc>
          <w:tcPr>
            <w:tcW w:w="1033" w:type="dxa"/>
          </w:tcPr>
          <w:p w:rsidR="00CE44C7" w:rsidRDefault="00CE44C7" w:rsidP="00CE44C7">
            <w:r>
              <w:t>17.80</w:t>
            </w:r>
          </w:p>
        </w:tc>
        <w:tc>
          <w:tcPr>
            <w:tcW w:w="1093" w:type="dxa"/>
          </w:tcPr>
          <w:p w:rsidR="00CE44C7" w:rsidRDefault="00CE44C7" w:rsidP="00CE44C7">
            <w:r>
              <w:t>11.90</w:t>
            </w:r>
          </w:p>
        </w:tc>
        <w:tc>
          <w:tcPr>
            <w:tcW w:w="1078" w:type="dxa"/>
          </w:tcPr>
          <w:p w:rsidR="00CE44C7" w:rsidRDefault="00CE44C7" w:rsidP="00CE44C7">
            <w:r>
              <w:t>19.10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5-6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7.00</w:t>
            </w:r>
          </w:p>
        </w:tc>
        <w:tc>
          <w:tcPr>
            <w:tcW w:w="1216" w:type="dxa"/>
          </w:tcPr>
          <w:p w:rsidR="00CE44C7" w:rsidRDefault="00CE44C7" w:rsidP="00CE44C7">
            <w:r>
              <w:t>8.30</w:t>
            </w:r>
          </w:p>
        </w:tc>
        <w:tc>
          <w:tcPr>
            <w:tcW w:w="1097" w:type="dxa"/>
          </w:tcPr>
          <w:p w:rsidR="00CE44C7" w:rsidRDefault="00CE44C7" w:rsidP="00CE44C7">
            <w:r>
              <w:t>7.10</w:t>
            </w:r>
          </w:p>
        </w:tc>
        <w:tc>
          <w:tcPr>
            <w:tcW w:w="1038" w:type="dxa"/>
          </w:tcPr>
          <w:p w:rsidR="00CE44C7" w:rsidRDefault="00CE44C7" w:rsidP="00CE44C7">
            <w:r>
              <w:t>9.35</w:t>
            </w:r>
          </w:p>
        </w:tc>
        <w:tc>
          <w:tcPr>
            <w:tcW w:w="1033" w:type="dxa"/>
          </w:tcPr>
          <w:p w:rsidR="00CE44C7" w:rsidRDefault="00CE44C7" w:rsidP="00CE44C7">
            <w:r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13.20</w:t>
            </w:r>
          </w:p>
        </w:tc>
        <w:tc>
          <w:tcPr>
            <w:tcW w:w="1078" w:type="dxa"/>
          </w:tcPr>
          <w:p w:rsidR="00CE44C7" w:rsidRDefault="00CE44C7" w:rsidP="00CE44C7">
            <w:r>
              <w:t>20.85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7-8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7.65</w:t>
            </w:r>
          </w:p>
        </w:tc>
        <w:tc>
          <w:tcPr>
            <w:tcW w:w="1216" w:type="dxa"/>
          </w:tcPr>
          <w:p w:rsidR="00CE44C7" w:rsidRDefault="00CE44C7" w:rsidP="00CE44C7">
            <w:r>
              <w:t>8.65</w:t>
            </w:r>
          </w:p>
        </w:tc>
        <w:tc>
          <w:tcPr>
            <w:tcW w:w="1097" w:type="dxa"/>
          </w:tcPr>
          <w:p w:rsidR="00CE44C7" w:rsidRDefault="00CE44C7" w:rsidP="00CE44C7">
            <w:r>
              <w:t>7.90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9-10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8.30</w:t>
            </w:r>
          </w:p>
        </w:tc>
        <w:tc>
          <w:tcPr>
            <w:tcW w:w="1216" w:type="dxa"/>
          </w:tcPr>
          <w:p w:rsidR="00CE44C7" w:rsidRDefault="00CE44C7" w:rsidP="00CE44C7">
            <w:r>
              <w:t>9.05</w:t>
            </w:r>
          </w:p>
        </w:tc>
        <w:tc>
          <w:tcPr>
            <w:tcW w:w="1097" w:type="dxa"/>
          </w:tcPr>
          <w:p w:rsidR="00CE44C7" w:rsidRDefault="00CE44C7" w:rsidP="00CE44C7">
            <w:r>
              <w:t>8.65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11-12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8.90</w:t>
            </w:r>
          </w:p>
        </w:tc>
        <w:tc>
          <w:tcPr>
            <w:tcW w:w="1216" w:type="dxa"/>
          </w:tcPr>
          <w:p w:rsidR="00CE44C7" w:rsidRDefault="00CE44C7" w:rsidP="00CE44C7">
            <w:r>
              <w:t>9.45</w:t>
            </w:r>
          </w:p>
        </w:tc>
        <w:tc>
          <w:tcPr>
            <w:tcW w:w="1097" w:type="dxa"/>
          </w:tcPr>
          <w:p w:rsidR="00CE44C7" w:rsidRDefault="00CE44C7" w:rsidP="00CE44C7">
            <w:r>
              <w:t>9.45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13-14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r>
              <w:t>9.55</w:t>
            </w:r>
          </w:p>
        </w:tc>
        <w:tc>
          <w:tcPr>
            <w:tcW w:w="1216" w:type="dxa"/>
          </w:tcPr>
          <w:p w:rsidR="00CE44C7" w:rsidRDefault="00CE44C7" w:rsidP="00CE44C7">
            <w:r>
              <w:t>9.80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10.20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15-16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10.20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10.20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10.95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17-18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10.80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10.60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11.75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  <w:tr w:rsidR="00CE44C7">
        <w:tc>
          <w:tcPr>
            <w:tcW w:w="1243" w:type="dxa"/>
            <w:gridSpan w:val="2"/>
          </w:tcPr>
          <w:p w:rsidR="00CE44C7" w:rsidRDefault="00CE44C7" w:rsidP="00CE44C7">
            <w:r>
              <w:t>19+</w:t>
            </w:r>
          </w:p>
        </w:tc>
        <w:tc>
          <w:tcPr>
            <w:tcW w:w="1058" w:type="dxa"/>
            <w:gridSpan w:val="2"/>
          </w:tcPr>
          <w:p w:rsidR="00CE44C7" w:rsidRDefault="00CE44C7" w:rsidP="00CE44C7">
            <w:pPr>
              <w:ind w:left="-100"/>
            </w:pPr>
            <w:r>
              <w:t>11.45</w:t>
            </w:r>
          </w:p>
        </w:tc>
        <w:tc>
          <w:tcPr>
            <w:tcW w:w="1216" w:type="dxa"/>
          </w:tcPr>
          <w:p w:rsidR="00CE44C7" w:rsidRDefault="00CE44C7" w:rsidP="00CE44C7">
            <w:pPr>
              <w:ind w:left="-114"/>
            </w:pPr>
            <w:r>
              <w:t>10.95</w:t>
            </w:r>
          </w:p>
        </w:tc>
        <w:tc>
          <w:tcPr>
            <w:tcW w:w="1097" w:type="dxa"/>
          </w:tcPr>
          <w:p w:rsidR="00CE44C7" w:rsidRDefault="00CE44C7" w:rsidP="00CE44C7">
            <w:pPr>
              <w:ind w:left="-115"/>
            </w:pPr>
            <w:r>
              <w:t>12.45</w:t>
            </w:r>
          </w:p>
        </w:tc>
        <w:tc>
          <w:tcPr>
            <w:tcW w:w="1038" w:type="dxa"/>
          </w:tcPr>
          <w:p w:rsidR="00CE44C7" w:rsidRDefault="00CE44C7" w:rsidP="00CE44C7">
            <w:r>
              <w:t>9.75</w:t>
            </w:r>
          </w:p>
        </w:tc>
        <w:tc>
          <w:tcPr>
            <w:tcW w:w="1033" w:type="dxa"/>
          </w:tcPr>
          <w:p w:rsidR="00CE44C7" w:rsidRDefault="00CE44C7" w:rsidP="00CE44C7">
            <w:r w:rsidRPr="00384797">
              <w:t>19.10</w:t>
            </w:r>
          </w:p>
        </w:tc>
        <w:tc>
          <w:tcPr>
            <w:tcW w:w="1093" w:type="dxa"/>
          </w:tcPr>
          <w:p w:rsidR="00CE44C7" w:rsidRDefault="00CE44C7" w:rsidP="00CE44C7">
            <w:r>
              <w:t>14.00</w:t>
            </w:r>
          </w:p>
        </w:tc>
        <w:tc>
          <w:tcPr>
            <w:tcW w:w="1078" w:type="dxa"/>
          </w:tcPr>
          <w:p w:rsidR="00CE44C7" w:rsidRDefault="00CE44C7" w:rsidP="00CE44C7">
            <w:r w:rsidRPr="001A4294">
              <w:t>22.45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CE44C7">
        <w:tc>
          <w:tcPr>
            <w:tcW w:w="900" w:type="dxa"/>
            <w:tcBorders>
              <w:top w:val="nil"/>
              <w:bottom w:val="nil"/>
            </w:tcBorders>
          </w:tcPr>
          <w:p w:rsidR="00CE44C7" w:rsidRPr="001C7221" w:rsidRDefault="00CE44C7" w:rsidP="00CE44C7">
            <w:pPr>
              <w:rPr>
                <w:u w:val="single"/>
              </w:rPr>
            </w:pPr>
            <w:r w:rsidRPr="001C7221">
              <w:rPr>
                <w:u w:val="single"/>
              </w:rPr>
              <w:t>Area 1</w:t>
            </w:r>
          </w:p>
        </w:tc>
      </w:tr>
      <w:tr w:rsidR="00CE44C7">
        <w:trPr>
          <w:trHeight w:val="360"/>
        </w:trPr>
        <w:tc>
          <w:tcPr>
            <w:tcW w:w="900" w:type="dxa"/>
            <w:tcBorders>
              <w:top w:val="nil"/>
            </w:tcBorders>
            <w:vAlign w:val="bottom"/>
          </w:tcPr>
          <w:p w:rsidR="00CE44C7" w:rsidRDefault="00CE44C7" w:rsidP="00CE44C7">
            <w:r>
              <w:t>Cook</w:t>
            </w:r>
          </w:p>
        </w:tc>
      </w:tr>
    </w:tbl>
    <w:p w:rsidR="00CE44C7" w:rsidRDefault="00CE44C7" w:rsidP="00150B15">
      <w:pPr>
        <w:widowControl w:val="0"/>
        <w:autoSpaceDE w:val="0"/>
        <w:autoSpaceDN w:val="0"/>
        <w:adjustRightInd w:val="0"/>
      </w:pPr>
    </w:p>
    <w:p w:rsidR="00150B15" w:rsidRDefault="00150B15" w:rsidP="00150B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Former rule repealed, new rule adopted at 7 Ill. Reg. 907, effective 11, 1983) </w:t>
      </w:r>
    </w:p>
    <w:sectPr w:rsidR="00150B15" w:rsidSect="00150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B15"/>
    <w:rsid w:val="0004659D"/>
    <w:rsid w:val="00150B15"/>
    <w:rsid w:val="001F2897"/>
    <w:rsid w:val="005C3366"/>
    <w:rsid w:val="008657C5"/>
    <w:rsid w:val="00C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