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4DB" w:rsidRDefault="008644DB" w:rsidP="008644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644DB" w:rsidRDefault="008644DB" w:rsidP="008644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113.104  Termination of Unearned Income</w:t>
      </w:r>
      <w:r>
        <w:t xml:space="preserve"> </w:t>
      </w:r>
    </w:p>
    <w:p w:rsidR="008644DB" w:rsidRDefault="008644DB" w:rsidP="008644DB">
      <w:pPr>
        <w:widowControl w:val="0"/>
        <w:autoSpaceDE w:val="0"/>
        <w:autoSpaceDN w:val="0"/>
        <w:adjustRightInd w:val="0"/>
      </w:pPr>
    </w:p>
    <w:p w:rsidR="008644DB" w:rsidRDefault="008644DB" w:rsidP="008644DB">
      <w:pPr>
        <w:widowControl w:val="0"/>
        <w:autoSpaceDE w:val="0"/>
        <w:autoSpaceDN w:val="0"/>
        <w:adjustRightInd w:val="0"/>
      </w:pPr>
      <w:r>
        <w:t xml:space="preserve">If a recipient reports that unearned income has ended, income </w:t>
      </w:r>
      <w:r w:rsidR="001E6C7D">
        <w:t>is no longer</w:t>
      </w:r>
      <w:r>
        <w:t xml:space="preserve"> budgeted </w:t>
      </w:r>
      <w:r w:rsidR="001E6C7D">
        <w:t>beginning with the payment</w:t>
      </w:r>
      <w:r>
        <w:t xml:space="preserve"> month following the receipt of the last unearned income </w:t>
      </w:r>
      <w:r w:rsidR="001E6C7D">
        <w:t>amount</w:t>
      </w:r>
      <w:r>
        <w:t xml:space="preserve">. </w:t>
      </w:r>
    </w:p>
    <w:p w:rsidR="008644DB" w:rsidRDefault="008644DB" w:rsidP="008644DB">
      <w:pPr>
        <w:widowControl w:val="0"/>
        <w:autoSpaceDE w:val="0"/>
        <w:autoSpaceDN w:val="0"/>
        <w:adjustRightInd w:val="0"/>
      </w:pPr>
    </w:p>
    <w:p w:rsidR="008644DB" w:rsidRDefault="008644DB" w:rsidP="008644D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26 Ill. Reg. 179, effective January 1, 2002) </w:t>
      </w:r>
    </w:p>
    <w:sectPr w:rsidR="008644DB" w:rsidSect="008644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4DB"/>
    <w:rsid w:val="000648FE"/>
    <w:rsid w:val="001E6C7D"/>
    <w:rsid w:val="005C3366"/>
    <w:rsid w:val="006550C3"/>
    <w:rsid w:val="008644DB"/>
    <w:rsid w:val="00A5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</vt:lpstr>
    </vt:vector>
  </TitlesOfParts>
  <Company>State of Illinois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