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E40B" w14:textId="77777777" w:rsidR="00C636D3" w:rsidRDefault="00C636D3" w:rsidP="00700C82">
      <w:pPr>
        <w:widowControl w:val="0"/>
        <w:autoSpaceDE w:val="0"/>
        <w:autoSpaceDN w:val="0"/>
        <w:adjustRightInd w:val="0"/>
      </w:pPr>
    </w:p>
    <w:p w14:paraId="7E3C478B" w14:textId="77777777" w:rsidR="00254E29" w:rsidRDefault="00C636D3" w:rsidP="00700C8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112.251  Payment Levels</w:t>
      </w:r>
    </w:p>
    <w:p w14:paraId="69919F9F" w14:textId="77777777" w:rsidR="00C636D3" w:rsidRDefault="00C636D3" w:rsidP="00700C82">
      <w:pPr>
        <w:widowControl w:val="0"/>
        <w:autoSpaceDE w:val="0"/>
        <w:autoSpaceDN w:val="0"/>
        <w:adjustRightInd w:val="0"/>
      </w:pPr>
    </w:p>
    <w:p w14:paraId="12A587FB" w14:textId="036BAC18" w:rsidR="00C636D3" w:rsidRDefault="00F02BCD" w:rsidP="00F02BC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636D3">
        <w:t xml:space="preserve">The Payment Levels are flat, monthly standard amounts.  </w:t>
      </w:r>
      <w:r>
        <w:t xml:space="preserve">The TANF </w:t>
      </w:r>
      <w:r w:rsidR="00316B4E">
        <w:t>Payment</w:t>
      </w:r>
      <w:r>
        <w:t xml:space="preserve"> Levels are indexed annually so that the maximum TANF </w:t>
      </w:r>
      <w:r w:rsidR="00316B4E">
        <w:t>Payment</w:t>
      </w:r>
      <w:r>
        <w:t xml:space="preserve"> </w:t>
      </w:r>
      <w:r w:rsidR="002C237C">
        <w:t>L</w:t>
      </w:r>
      <w:r>
        <w:t xml:space="preserve">evel for each family size is no less than </w:t>
      </w:r>
      <w:r w:rsidR="00316B4E">
        <w:t>35</w:t>
      </w:r>
      <w:r>
        <w:t>% of the most current Federal Poverty Level (FPL).</w:t>
      </w:r>
      <w:r w:rsidR="004F5621">
        <w:t xml:space="preserve">  </w:t>
      </w:r>
      <w:r w:rsidR="00C636D3">
        <w:t xml:space="preserve">The amount for an assistance unit is based on </w:t>
      </w:r>
      <w:r w:rsidR="00254E29">
        <w:t>two</w:t>
      </w:r>
      <w:r w:rsidR="00C636D3">
        <w:t xml:space="preserve"> variables: </w:t>
      </w:r>
    </w:p>
    <w:p w14:paraId="735E6D44" w14:textId="77777777" w:rsidR="009D38CE" w:rsidRDefault="009D38CE" w:rsidP="00135DC0">
      <w:pPr>
        <w:widowControl w:val="0"/>
        <w:autoSpaceDE w:val="0"/>
        <w:autoSpaceDN w:val="0"/>
        <w:adjustRightInd w:val="0"/>
      </w:pPr>
    </w:p>
    <w:p w14:paraId="0892B5AE" w14:textId="77777777" w:rsidR="00C636D3" w:rsidRDefault="00F02BCD" w:rsidP="00F02BCD">
      <w:pPr>
        <w:widowControl w:val="0"/>
        <w:autoSpaceDE w:val="0"/>
        <w:autoSpaceDN w:val="0"/>
        <w:adjustRightInd w:val="0"/>
        <w:ind w:left="1440"/>
      </w:pPr>
      <w:r>
        <w:t>1</w:t>
      </w:r>
      <w:r w:rsidR="00C636D3">
        <w:t>)</w:t>
      </w:r>
      <w:r w:rsidR="00C636D3">
        <w:tab/>
        <w:t xml:space="preserve">the number in the assistance unit; </w:t>
      </w:r>
      <w:r w:rsidR="00254E29">
        <w:t>and</w:t>
      </w:r>
    </w:p>
    <w:p w14:paraId="7F507DF1" w14:textId="77777777" w:rsidR="009D38CE" w:rsidRDefault="009D38CE" w:rsidP="00135DC0">
      <w:pPr>
        <w:widowControl w:val="0"/>
        <w:autoSpaceDE w:val="0"/>
        <w:autoSpaceDN w:val="0"/>
        <w:adjustRightInd w:val="0"/>
      </w:pPr>
    </w:p>
    <w:p w14:paraId="4DFC8D6C" w14:textId="77777777" w:rsidR="00C636D3" w:rsidRDefault="00F02BCD" w:rsidP="00F02BCD">
      <w:pPr>
        <w:widowControl w:val="0"/>
        <w:autoSpaceDE w:val="0"/>
        <w:autoSpaceDN w:val="0"/>
        <w:adjustRightInd w:val="0"/>
        <w:ind w:left="1440"/>
      </w:pPr>
      <w:r>
        <w:t>2</w:t>
      </w:r>
      <w:r w:rsidR="00C636D3">
        <w:t>)</w:t>
      </w:r>
      <w:r w:rsidR="00C636D3">
        <w:tab/>
        <w:t>the presence or absence of an adult in the assistance unit</w:t>
      </w:r>
      <w:r w:rsidR="00254E29">
        <w:t>.</w:t>
      </w:r>
      <w:r w:rsidR="00C636D3">
        <w:t xml:space="preserve"> </w:t>
      </w:r>
    </w:p>
    <w:p w14:paraId="6CCA4046" w14:textId="77777777" w:rsidR="00BF1EF9" w:rsidRDefault="00BF1EF9" w:rsidP="00BF1EF9">
      <w:pPr>
        <w:widowControl w:val="0"/>
        <w:autoSpaceDE w:val="0"/>
        <w:autoSpaceDN w:val="0"/>
        <w:adjustRightInd w:val="0"/>
      </w:pPr>
    </w:p>
    <w:p w14:paraId="2610A7AE" w14:textId="54B5B922" w:rsidR="00BF1EF9" w:rsidRDefault="00BF1EF9" w:rsidP="00BF1E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562646">
        <w:t xml:space="preserve">The TANF </w:t>
      </w:r>
      <w:r w:rsidR="006A3DE5">
        <w:t>Payment Levels</w:t>
      </w:r>
      <w:r w:rsidRPr="00562646">
        <w:t xml:space="preserve"> shall be apportioned so that 75% of the grant will be</w:t>
      </w:r>
      <w:r>
        <w:t xml:space="preserve"> </w:t>
      </w:r>
      <w:r w:rsidRPr="00562646">
        <w:t>designated for the child or children of the assistance unit and 25% shall be designated for the adult member or members of the assistance unit.</w:t>
      </w:r>
    </w:p>
    <w:p w14:paraId="6B6969DC" w14:textId="286D8800" w:rsidR="00316B4E" w:rsidRDefault="00316B4E" w:rsidP="00941F02">
      <w:pPr>
        <w:pStyle w:val="JCARSourceNote"/>
      </w:pPr>
    </w:p>
    <w:p w14:paraId="508A62BD" w14:textId="6BCA97A7" w:rsidR="00316B4E" w:rsidRDefault="00316B4E" w:rsidP="00316B4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TANF Payment Levels for all counties can be found at: </w:t>
      </w:r>
      <w:bookmarkStart w:id="0" w:name="_Hlk182383472"/>
      <w:r>
        <w:t>https://www.dhs.state.il.us/page.aspx?item=138862</w:t>
      </w:r>
      <w:bookmarkEnd w:id="0"/>
      <w:r>
        <w:t>.</w:t>
      </w:r>
    </w:p>
    <w:p w14:paraId="25B347BF" w14:textId="77777777" w:rsidR="00316B4E" w:rsidRDefault="00316B4E" w:rsidP="00941F02">
      <w:pPr>
        <w:pStyle w:val="JCARSourceNote"/>
      </w:pPr>
    </w:p>
    <w:p w14:paraId="044698DA" w14:textId="14B6CC06" w:rsidR="00700C82" w:rsidRPr="00D55B37" w:rsidRDefault="00316B4E" w:rsidP="00BF1EF9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823717">
        <w:t>8436</w:t>
      </w:r>
      <w:r w:rsidRPr="004E27CF">
        <w:t xml:space="preserve">, effective </w:t>
      </w:r>
      <w:r w:rsidR="00823717">
        <w:t>June 5, 2025</w:t>
      </w:r>
      <w:r w:rsidRPr="004E27CF">
        <w:t>)</w:t>
      </w:r>
    </w:p>
    <w:sectPr w:rsidR="00700C82" w:rsidRPr="00D55B37" w:rsidSect="00DB569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36D3"/>
    <w:rsid w:val="000F6283"/>
    <w:rsid w:val="00120A11"/>
    <w:rsid w:val="00135DC0"/>
    <w:rsid w:val="00254E29"/>
    <w:rsid w:val="002C237C"/>
    <w:rsid w:val="00316B4E"/>
    <w:rsid w:val="00327601"/>
    <w:rsid w:val="0035217B"/>
    <w:rsid w:val="00373FF1"/>
    <w:rsid w:val="0049223E"/>
    <w:rsid w:val="004F5621"/>
    <w:rsid w:val="00620FC5"/>
    <w:rsid w:val="00630B33"/>
    <w:rsid w:val="00647AC5"/>
    <w:rsid w:val="006A3DE5"/>
    <w:rsid w:val="00700C82"/>
    <w:rsid w:val="00702FC2"/>
    <w:rsid w:val="007874DB"/>
    <w:rsid w:val="00823717"/>
    <w:rsid w:val="008A28D2"/>
    <w:rsid w:val="008D1359"/>
    <w:rsid w:val="008F2A8C"/>
    <w:rsid w:val="00941F02"/>
    <w:rsid w:val="009D38CE"/>
    <w:rsid w:val="00A669CC"/>
    <w:rsid w:val="00AE0F86"/>
    <w:rsid w:val="00AF61C6"/>
    <w:rsid w:val="00B36235"/>
    <w:rsid w:val="00BC44B3"/>
    <w:rsid w:val="00BF1EF9"/>
    <w:rsid w:val="00BF71EE"/>
    <w:rsid w:val="00C33A8E"/>
    <w:rsid w:val="00C636D3"/>
    <w:rsid w:val="00D2295A"/>
    <w:rsid w:val="00D6542E"/>
    <w:rsid w:val="00D9247E"/>
    <w:rsid w:val="00DB5696"/>
    <w:rsid w:val="00DD2C4A"/>
    <w:rsid w:val="00E1042A"/>
    <w:rsid w:val="00E22F8A"/>
    <w:rsid w:val="00E60DD2"/>
    <w:rsid w:val="00EF4C76"/>
    <w:rsid w:val="00F02BCD"/>
    <w:rsid w:val="00F3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0D6F40"/>
  <w15:docId w15:val="{7AB4E1DF-B811-4670-BCC5-25BFCD86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2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saboch</dc:creator>
  <cp:keywords/>
  <dc:description/>
  <cp:lastModifiedBy>Shipley, Melissa A.</cp:lastModifiedBy>
  <cp:revision>3</cp:revision>
  <dcterms:created xsi:type="dcterms:W3CDTF">2025-05-15T14:01:00Z</dcterms:created>
  <dcterms:modified xsi:type="dcterms:W3CDTF">2025-06-20T12:58:00Z</dcterms:modified>
</cp:coreProperties>
</file>