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36" w:rsidRDefault="00A70136" w:rsidP="00A70136">
      <w:pPr>
        <w:widowControl w:val="0"/>
        <w:autoSpaceDE w:val="0"/>
        <w:autoSpaceDN w:val="0"/>
        <w:adjustRightInd w:val="0"/>
      </w:pPr>
    </w:p>
    <w:p w:rsidR="00A70136" w:rsidRDefault="00A70136" w:rsidP="00A701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112.127  Lump-Sum Payments</w:t>
      </w:r>
      <w:r>
        <w:t xml:space="preserve"> </w:t>
      </w:r>
    </w:p>
    <w:p w:rsidR="00A70136" w:rsidRDefault="00A70136" w:rsidP="00A70136">
      <w:pPr>
        <w:widowControl w:val="0"/>
        <w:autoSpaceDE w:val="0"/>
        <w:autoSpaceDN w:val="0"/>
        <w:adjustRightInd w:val="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Income received either in the form of a one-time only payment that does not continue on a regular basis or in the form of a retroactive payment for income that continues on a regular basis is considered non-recurrin</w:t>
      </w:r>
      <w:r w:rsidR="008D24D2">
        <w:t>g lump-sum income (</w:t>
      </w:r>
      <w:r>
        <w:t xml:space="preserve">a lump-sum payment).  Examples of non-recurring lump-sum income are retroactive social security payments, retroactive unemployment insurance benefits, personal injury settlements, workers compensation injury settlements, lottery winnings, inheritances and insurance settlements.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144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portion of the lump-sum payment used to pay for expenses incurred as a result of the lump-sum payment shall be exempt from consideration as non-recurring lump-sum income as follows: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144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Personal Injury Settlement </w:t>
      </w:r>
      <w:r w:rsidR="002E48B1">
        <w:t xml:space="preserve">– </w:t>
      </w:r>
      <w:r>
        <w:t xml:space="preserve">That portion of a personal injury payment is exempt </w:t>
      </w:r>
      <w:r w:rsidR="00737070">
        <w:t>that</w:t>
      </w:r>
      <w:r>
        <w:t xml:space="preserve"> is used to pay for: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16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necessary costs of litigation or settlement, including attorney's fees;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88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Department's charge (see 89 Ill. Adm. Code 102.260);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88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medical costs resulting from the injury and paid by the client;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88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expenses to repair or replace personal property which was damaged as a result of the injury.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88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Workers' Compensation Payment </w:t>
      </w:r>
      <w:r w:rsidR="002E48B1">
        <w:t xml:space="preserve">– </w:t>
      </w:r>
      <w:r>
        <w:t xml:space="preserve">That portion of a Workers' Compensation payment is exempt </w:t>
      </w:r>
      <w:r w:rsidR="00737070">
        <w:t>that</w:t>
      </w:r>
      <w:r>
        <w:t xml:space="preserve"> is used to pay for: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16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necessary costs of litigation or settlement, including attorney's fees;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88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medical costs resulting from the injury and paid by the client.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88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Insurance Payments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16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Insurance Payments </w:t>
      </w:r>
      <w:r w:rsidR="002E48B1">
        <w:t xml:space="preserve">– </w:t>
      </w:r>
      <w:r>
        <w:t xml:space="preserve">That portion of an insurance payment received due to loss is exempt when used to: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88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Repair or replace a lost or damaged resource</w:t>
      </w:r>
      <w:r w:rsidR="00737070">
        <w:t>,</w:t>
      </w:r>
      <w:r>
        <w:t xml:space="preserve"> including</w:t>
      </w:r>
      <w:r w:rsidR="00737070">
        <w:t>,</w:t>
      </w:r>
      <w:r>
        <w:t xml:space="preserve"> but not limited to</w:t>
      </w:r>
      <w:r w:rsidR="00737070">
        <w:t>,</w:t>
      </w:r>
      <w:r>
        <w:t xml:space="preserve"> repair or replacement of home, furniture, or clothing lost or damaged in a fire or flood and repair or replacement of a car as a result of an accident or fire;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360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ii)</w:t>
      </w:r>
      <w:r>
        <w:tab/>
        <w:t xml:space="preserve">Pay the funeral, burial or medical expenses of an insured </w:t>
      </w:r>
      <w:r w:rsidR="00737070">
        <w:t>when</w:t>
      </w:r>
      <w:r>
        <w:t xml:space="preserve"> the client is the beneficiary of the insured's life insurance policy.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360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Any insurance proceeds not spent or contracted to be spent as specified in subsection (b)(3)(A) within 60 days after receipt shall be budgeted </w:t>
      </w:r>
      <w:r w:rsidR="009E7C5E">
        <w:t xml:space="preserve">(see </w:t>
      </w:r>
      <w:r w:rsidR="00737070">
        <w:t xml:space="preserve">Section </w:t>
      </w:r>
      <w:r w:rsidR="009E7C5E">
        <w:t xml:space="preserve">112.105(a) </w:t>
      </w:r>
      <w:r>
        <w:t xml:space="preserve">as non-recurring lump-sum income.  A payment receipt shall be required as verification of any insurance-related expenses claimed as exempt under subsection (b)(3)(A).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880" w:hanging="720"/>
      </w:pPr>
    </w:p>
    <w:p w:rsidR="00A70136" w:rsidRDefault="00A70136" w:rsidP="00A70136">
      <w:pPr>
        <w:widowControl w:val="0"/>
        <w:autoSpaceDE w:val="0"/>
        <w:autoSpaceDN w:val="0"/>
        <w:adjustRightInd w:val="0"/>
        <w:ind w:left="2160" w:hanging="720"/>
      </w:pPr>
      <w:r>
        <w:t>c)</w:t>
      </w:r>
      <w:r>
        <w:tab/>
        <w:t xml:space="preserve">Lump-sum payments </w:t>
      </w:r>
      <w:r w:rsidR="007D1664">
        <w:t xml:space="preserve">are considered nonexempt unearned income for the month of receipt.  Any amount remaining is </w:t>
      </w:r>
      <w:r w:rsidR="009E7C5E">
        <w:t xml:space="preserve">not </w:t>
      </w:r>
      <w:r w:rsidR="007D1664">
        <w:t xml:space="preserve">considered for the following month. </w:t>
      </w:r>
    </w:p>
    <w:p w:rsidR="007D1664" w:rsidRDefault="007D1664" w:rsidP="00A70136">
      <w:pPr>
        <w:widowControl w:val="0"/>
        <w:autoSpaceDE w:val="0"/>
        <w:autoSpaceDN w:val="0"/>
        <w:adjustRightInd w:val="0"/>
        <w:ind w:left="2160" w:hanging="720"/>
      </w:pPr>
    </w:p>
    <w:p w:rsidR="00195B84" w:rsidRPr="00D55B37" w:rsidRDefault="00195B8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35597">
        <w:t>4441</w:t>
      </w:r>
      <w:r w:rsidRPr="00D55B37">
        <w:t xml:space="preserve">, effective </w:t>
      </w:r>
      <w:bookmarkStart w:id="0" w:name="_GoBack"/>
      <w:r w:rsidR="00B35597">
        <w:t>January 29, 2014</w:t>
      </w:r>
      <w:bookmarkEnd w:id="0"/>
      <w:r w:rsidRPr="00D55B37">
        <w:t>)</w:t>
      </w:r>
    </w:p>
    <w:sectPr w:rsidR="00195B84" w:rsidRPr="00D55B37" w:rsidSect="00A701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136"/>
    <w:rsid w:val="00195B84"/>
    <w:rsid w:val="001B0C93"/>
    <w:rsid w:val="002E48B1"/>
    <w:rsid w:val="00425EDD"/>
    <w:rsid w:val="005C3366"/>
    <w:rsid w:val="00737070"/>
    <w:rsid w:val="007A5A57"/>
    <w:rsid w:val="007D1664"/>
    <w:rsid w:val="008D24D2"/>
    <w:rsid w:val="009873EA"/>
    <w:rsid w:val="009E7C5E"/>
    <w:rsid w:val="00A70136"/>
    <w:rsid w:val="00B35597"/>
    <w:rsid w:val="00C94C67"/>
    <w:rsid w:val="00DA5634"/>
    <w:rsid w:val="00E4305A"/>
    <w:rsid w:val="00FA67D4"/>
    <w:rsid w:val="00FB5794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289417-592D-448E-8B47-F48E0ECD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1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Sabo, Cheryl E.</cp:lastModifiedBy>
  <cp:revision>3</cp:revision>
  <dcterms:created xsi:type="dcterms:W3CDTF">2014-01-15T20:20:00Z</dcterms:created>
  <dcterms:modified xsi:type="dcterms:W3CDTF">2014-02-10T20:03:00Z</dcterms:modified>
</cp:coreProperties>
</file>