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BE3" w:rsidRDefault="00A55BE3" w:rsidP="0081462B">
      <w:pPr>
        <w:widowControl w:val="0"/>
        <w:autoSpaceDE w:val="0"/>
        <w:autoSpaceDN w:val="0"/>
        <w:adjustRightInd w:val="0"/>
      </w:pPr>
    </w:p>
    <w:p w:rsidR="00A55BE3" w:rsidRDefault="00A55BE3" w:rsidP="0081462B">
      <w:pPr>
        <w:widowControl w:val="0"/>
        <w:autoSpaceDE w:val="0"/>
        <w:autoSpaceDN w:val="0"/>
        <w:adjustRightInd w:val="0"/>
      </w:pPr>
      <w:r>
        <w:rPr>
          <w:b/>
          <w:bCs/>
        </w:rPr>
        <w:t xml:space="preserve">Section 110.15  </w:t>
      </w:r>
      <w:r w:rsidR="004433AD" w:rsidRPr="00B86869">
        <w:rPr>
          <w:b/>
          <w:bCs/>
          <w:color w:val="000000"/>
        </w:rPr>
        <w:t>Consideration of Eligibility</w:t>
      </w:r>
    </w:p>
    <w:p w:rsidR="00A55BE3" w:rsidRDefault="00A55BE3" w:rsidP="0081462B">
      <w:pPr>
        <w:widowControl w:val="0"/>
        <w:autoSpaceDE w:val="0"/>
        <w:autoSpaceDN w:val="0"/>
        <w:adjustRightInd w:val="0"/>
      </w:pPr>
    </w:p>
    <w:p w:rsidR="00A55BE3" w:rsidRDefault="004433AD" w:rsidP="00A55BE3">
      <w:pPr>
        <w:widowControl w:val="0"/>
        <w:autoSpaceDE w:val="0"/>
        <w:autoSpaceDN w:val="0"/>
        <w:adjustRightInd w:val="0"/>
      </w:pPr>
      <w:r>
        <w:t>Upon receipt of an application for medical assistance, the Department shall consider the applicant's eligibility for all forms of medical assistance, except that the Department shall not consider the applicant's eligibility for any program for which the applicant has indicated, in a written statement, he or she does not want to apply.  A signed application on which the person indicates the program or programs for which he or she does or does not want to apply constitutes the person's written statement.  For purposes of this Section, "medical assistance" means the services and programs reimbursed under the Public Aid Code.</w:t>
      </w:r>
      <w:r w:rsidDel="004433AD">
        <w:t xml:space="preserve"> </w:t>
      </w:r>
    </w:p>
    <w:p w:rsidR="00A55BE3" w:rsidRDefault="00A55BE3" w:rsidP="00A55BE3">
      <w:pPr>
        <w:widowControl w:val="0"/>
        <w:autoSpaceDE w:val="0"/>
        <w:autoSpaceDN w:val="0"/>
        <w:adjustRightInd w:val="0"/>
      </w:pPr>
    </w:p>
    <w:p w:rsidR="004433AD" w:rsidRPr="00D55B37" w:rsidRDefault="004433AD">
      <w:pPr>
        <w:pStyle w:val="JCARSourceNote"/>
        <w:ind w:left="720"/>
      </w:pPr>
      <w:r w:rsidRPr="00D55B37">
        <w:t xml:space="preserve">(Source:  </w:t>
      </w:r>
      <w:r>
        <w:t>Amended</w:t>
      </w:r>
      <w:r w:rsidRPr="00D55B37">
        <w:t xml:space="preserve"> at </w:t>
      </w:r>
      <w:r>
        <w:t>38 I</w:t>
      </w:r>
      <w:r w:rsidRPr="00D55B37">
        <w:t xml:space="preserve">ll. Reg. </w:t>
      </w:r>
      <w:r w:rsidR="00FC0FD0">
        <w:t>5954</w:t>
      </w:r>
      <w:r w:rsidRPr="00D55B37">
        <w:t xml:space="preserve">, effective </w:t>
      </w:r>
      <w:bookmarkStart w:id="0" w:name="_GoBack"/>
      <w:r w:rsidR="00FC0FD0">
        <w:t>February 26, 2014</w:t>
      </w:r>
      <w:bookmarkEnd w:id="0"/>
      <w:r w:rsidRPr="00D55B37">
        <w:t>)</w:t>
      </w:r>
    </w:p>
    <w:sectPr w:rsidR="004433AD" w:rsidRPr="00D55B37" w:rsidSect="0081462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62B"/>
    <w:rsid w:val="00057EBF"/>
    <w:rsid w:val="004433AD"/>
    <w:rsid w:val="0070123B"/>
    <w:rsid w:val="00803062"/>
    <w:rsid w:val="0081462B"/>
    <w:rsid w:val="00863BD1"/>
    <w:rsid w:val="009D4BBC"/>
    <w:rsid w:val="00A55BE3"/>
    <w:rsid w:val="00B86869"/>
    <w:rsid w:val="00E5022A"/>
    <w:rsid w:val="00FC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C860BB-0CB4-466E-B805-E178BEA5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King, Melissa A.</cp:lastModifiedBy>
  <cp:revision>3</cp:revision>
  <dcterms:created xsi:type="dcterms:W3CDTF">2014-02-27T22:20:00Z</dcterms:created>
  <dcterms:modified xsi:type="dcterms:W3CDTF">2014-03-07T20:21:00Z</dcterms:modified>
</cp:coreProperties>
</file>