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63" w:rsidRDefault="00EB0463" w:rsidP="00EB0463">
      <w:pPr>
        <w:pStyle w:val="JCARMainSourceNote"/>
      </w:pPr>
    </w:p>
    <w:p w:rsidR="00AD50DD" w:rsidRDefault="00EB0463">
      <w:pPr>
        <w:pStyle w:val="JCARMainSourceNote"/>
      </w:pPr>
      <w:r>
        <w:t>SOURCE:  Filed and effective December 30, 1977; emergency amendment at 2 Ill. Reg. 44, p. 167, effective October 19, 1978, for a maximum of 150 days; amended at 3 Ill. Reg. 5, p. 875, effective February 2, 1979; amended at 3 Ill. Reg. 44, p. 173, effective October 19, 1979; amended at 6 Ill. Reg. 8125, effective July 1, 1982; codified at 7 Ill. Reg. 5195; amended at 8 Ill. Reg. 6760, effective May 3, 1984; amended at 9 Ill. Reg. 6798, effective April 30, 1985; amended at 9 Ill. Reg. 13087, effective August 16, 1985; amended at 12 Ill. Reg. 11457, effective July 1, 1988; amended at 13 Ill. Reg. 3836, effective March 10, 1989; amended at 13 Ill. Reg. 10628, effective June 22, 1989; amended at 14 Ill. Reg. 13198, effective August 6, 1990; amended at 16 Ill. Reg. 16618, effective October 23, 1992; amended at 17 Ill. Reg. 640, effective December 31, 1992; emergency amendment at 19 Ill. Reg. 8429, effective June 9, 1995, for a maximum of 150 days; amended at 19 Ill. Reg. 15053, effective October 17, 1995; amended at 20 Ill. Reg. 14834, effective November 1, 1996; amended at 36 Ill. Reg. 4126, effective March 1, 2012; emergency amendment at 36 Ill. Reg. 10219, effective July 1, 2012 through June 30, 2013; amended at 37 Ill. Reg. 10197, effective June 27, 2013; emergency amendment at 37 Ill. Reg. 15968, effective October 1, 2013, for a maximum of 150 days</w:t>
      </w:r>
      <w:r w:rsidR="005B5D20">
        <w:t>;</w:t>
      </w:r>
      <w:r w:rsidR="00E768B0">
        <w:t xml:space="preserve"> </w:t>
      </w:r>
      <w:r w:rsidR="00AD50DD">
        <w:t xml:space="preserve">amended at 38 Ill. Reg. </w:t>
      </w:r>
      <w:r w:rsidR="00686572">
        <w:t>5954</w:t>
      </w:r>
      <w:r w:rsidR="00AD50DD">
        <w:t xml:space="preserve">, effective </w:t>
      </w:r>
      <w:bookmarkStart w:id="0" w:name="_GoBack"/>
      <w:r w:rsidR="00686572">
        <w:t>February 26, 2014</w:t>
      </w:r>
      <w:bookmarkEnd w:id="0"/>
      <w:r w:rsidR="00AD50DD">
        <w:t>.</w:t>
      </w:r>
    </w:p>
    <w:sectPr w:rsidR="00AD50DD" w:rsidSect="00E423F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3F5"/>
    <w:rsid w:val="00001F93"/>
    <w:rsid w:val="00177766"/>
    <w:rsid w:val="003D6E73"/>
    <w:rsid w:val="00426398"/>
    <w:rsid w:val="004D5519"/>
    <w:rsid w:val="005B5D20"/>
    <w:rsid w:val="006544FD"/>
    <w:rsid w:val="00686572"/>
    <w:rsid w:val="0070123B"/>
    <w:rsid w:val="00717990"/>
    <w:rsid w:val="00974B1C"/>
    <w:rsid w:val="00A80576"/>
    <w:rsid w:val="00AD50DD"/>
    <w:rsid w:val="00C80089"/>
    <w:rsid w:val="00CD4B1A"/>
    <w:rsid w:val="00E423F5"/>
    <w:rsid w:val="00E65E54"/>
    <w:rsid w:val="00E768B0"/>
    <w:rsid w:val="00EB0463"/>
    <w:rsid w:val="00F06E55"/>
    <w:rsid w:val="00F6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7BAA30-E1F0-4BAA-95DA-652FAFE0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D6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5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30, 1977; emergency amendment at 2 Ill</vt:lpstr>
    </vt:vector>
  </TitlesOfParts>
  <Company>State of Illinois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30, 1977; emergency amendment at 2 Ill</dc:title>
  <dc:subject/>
  <dc:creator>ThomasVD</dc:creator>
  <cp:keywords/>
  <dc:description/>
  <cp:lastModifiedBy>King, Melissa A.</cp:lastModifiedBy>
  <cp:revision>15</cp:revision>
  <dcterms:created xsi:type="dcterms:W3CDTF">2012-06-21T20:49:00Z</dcterms:created>
  <dcterms:modified xsi:type="dcterms:W3CDTF">2014-03-07T20:21:00Z</dcterms:modified>
</cp:coreProperties>
</file>