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310" w:rsidRDefault="00B53310" w:rsidP="004020DC">
      <w:pPr>
        <w:widowControl w:val="0"/>
        <w:autoSpaceDE w:val="0"/>
        <w:autoSpaceDN w:val="0"/>
        <w:adjustRightInd w:val="0"/>
      </w:pPr>
      <w:bookmarkStart w:id="0" w:name="_GoBack"/>
      <w:bookmarkEnd w:id="0"/>
    </w:p>
    <w:p w:rsidR="00B53310" w:rsidRDefault="00B53310" w:rsidP="004020DC">
      <w:pPr>
        <w:widowControl w:val="0"/>
        <w:autoSpaceDE w:val="0"/>
        <w:autoSpaceDN w:val="0"/>
        <w:adjustRightInd w:val="0"/>
      </w:pPr>
      <w:r>
        <w:rPr>
          <w:b/>
          <w:bCs/>
        </w:rPr>
        <w:t>Section 104.450  Participation While Awaiting a Hearing</w:t>
      </w:r>
      <w:r>
        <w:t xml:space="preserve"> </w:t>
      </w:r>
    </w:p>
    <w:p w:rsidR="00B53310" w:rsidRDefault="00B53310" w:rsidP="004020DC">
      <w:pPr>
        <w:widowControl w:val="0"/>
        <w:autoSpaceDE w:val="0"/>
        <w:autoSpaceDN w:val="0"/>
        <w:adjustRightInd w:val="0"/>
      </w:pPr>
    </w:p>
    <w:p w:rsidR="00B53310" w:rsidRDefault="00B53310" w:rsidP="004020DC">
      <w:pPr>
        <w:widowControl w:val="0"/>
        <w:autoSpaceDE w:val="0"/>
        <w:autoSpaceDN w:val="0"/>
        <w:adjustRightInd w:val="0"/>
      </w:pPr>
      <w:r>
        <w:t>A pending administrative disqualification hearing is not to affect the individual's or the household's right to be certified and participate in the program.  Eligibility and level of benefits are determined in the usual manner while the administrative disqualification hearing is pending.  The household member suspected of intentio</w:t>
      </w:r>
      <w:r w:rsidR="00E15193">
        <w:t>na</w:t>
      </w:r>
      <w:r>
        <w:t xml:space="preserve">l violation of the program is eligible until a hearing officer rules that the individual committed intentional violation of the program. </w:t>
      </w:r>
    </w:p>
    <w:p w:rsidR="00B53310" w:rsidRDefault="00B53310" w:rsidP="004020DC">
      <w:pPr>
        <w:widowControl w:val="0"/>
        <w:autoSpaceDE w:val="0"/>
        <w:autoSpaceDN w:val="0"/>
        <w:adjustRightInd w:val="0"/>
      </w:pPr>
    </w:p>
    <w:p w:rsidR="00842391" w:rsidRPr="00D55B37" w:rsidRDefault="00842391" w:rsidP="00842391">
      <w:pPr>
        <w:pStyle w:val="JCARSourceNote"/>
        <w:ind w:firstLine="720"/>
      </w:pPr>
      <w:r w:rsidRPr="00D55B37">
        <w:t xml:space="preserve">(Source:  </w:t>
      </w:r>
      <w:r>
        <w:t>Amended</w:t>
      </w:r>
      <w:r w:rsidRPr="00D55B37">
        <w:t xml:space="preserve"> at </w:t>
      </w:r>
      <w:r>
        <w:t>8</w:t>
      </w:r>
      <w:r w:rsidRPr="00D55B37">
        <w:t xml:space="preserve"> Ill. Reg. </w:t>
      </w:r>
      <w:r>
        <w:t>5274</w:t>
      </w:r>
      <w:r w:rsidRPr="00D55B37">
        <w:t xml:space="preserve">, effective </w:t>
      </w:r>
      <w:r>
        <w:t>April 9, 1984</w:t>
      </w:r>
      <w:r w:rsidRPr="00D55B37">
        <w:t>)</w:t>
      </w:r>
    </w:p>
    <w:sectPr w:rsidR="00842391" w:rsidRPr="00D55B37" w:rsidSect="004020D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3310"/>
    <w:rsid w:val="003A4967"/>
    <w:rsid w:val="004020DC"/>
    <w:rsid w:val="006D7790"/>
    <w:rsid w:val="0071431C"/>
    <w:rsid w:val="00762B67"/>
    <w:rsid w:val="00842391"/>
    <w:rsid w:val="00B53310"/>
    <w:rsid w:val="00C822C8"/>
    <w:rsid w:val="00D55B37"/>
    <w:rsid w:val="00E1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33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3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2012-06-21T20:49:00Z</dcterms:created>
  <dcterms:modified xsi:type="dcterms:W3CDTF">2012-06-21T20:49:00Z</dcterms:modified>
</cp:coreProperties>
</file>