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9D" w:rsidRDefault="0026759D" w:rsidP="009250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759D" w:rsidRDefault="0026759D" w:rsidP="009250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104.330  Facilities Certified Under Both Medicare and Medicaid</w:t>
      </w:r>
      <w:r>
        <w:t xml:space="preserve"> </w:t>
      </w:r>
    </w:p>
    <w:p w:rsidR="0026759D" w:rsidRDefault="0026759D" w:rsidP="00925089">
      <w:pPr>
        <w:widowControl w:val="0"/>
        <w:autoSpaceDE w:val="0"/>
        <w:autoSpaceDN w:val="0"/>
        <w:adjustRightInd w:val="0"/>
      </w:pPr>
    </w:p>
    <w:p w:rsidR="0026759D" w:rsidRDefault="0026759D" w:rsidP="009250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SNF is participating, or seeking to participate in both Medicare and Medicaid, and if the basis for denial, termination or non-renewal of certification and participation in Medicaid is also a basis for the denial, termination or non-renewal of participation in Medicare, the Department shall notify the facility that: </w:t>
      </w:r>
    </w:p>
    <w:p w:rsidR="00863B14" w:rsidRDefault="00863B14" w:rsidP="00925089">
      <w:pPr>
        <w:widowControl w:val="0"/>
        <w:autoSpaceDE w:val="0"/>
        <w:autoSpaceDN w:val="0"/>
        <w:adjustRightInd w:val="0"/>
        <w:ind w:left="2160" w:hanging="720"/>
      </w:pPr>
    </w:p>
    <w:p w:rsidR="0026759D" w:rsidRDefault="0026759D" w:rsidP="009250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facility is entitled to the review procedures specified or referred to in 42 CFR 405, Subpart D, in lieu  of the procedures specified or referred to in these rules; and </w:t>
      </w:r>
    </w:p>
    <w:p w:rsidR="00863B14" w:rsidRDefault="00863B14" w:rsidP="00925089">
      <w:pPr>
        <w:widowControl w:val="0"/>
        <w:autoSpaceDE w:val="0"/>
        <w:autoSpaceDN w:val="0"/>
        <w:adjustRightInd w:val="0"/>
        <w:ind w:left="2160" w:hanging="720"/>
      </w:pPr>
    </w:p>
    <w:p w:rsidR="0026759D" w:rsidRDefault="0026759D" w:rsidP="009250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final decision entered under the Medicare review procedures shall be binding on the issue of certification for purposes of Medicaid participation. </w:t>
      </w:r>
    </w:p>
    <w:p w:rsidR="00863B14" w:rsidRDefault="00863B14" w:rsidP="00925089">
      <w:pPr>
        <w:widowControl w:val="0"/>
        <w:autoSpaceDE w:val="0"/>
        <w:autoSpaceDN w:val="0"/>
        <w:adjustRightInd w:val="0"/>
        <w:ind w:left="1440" w:hanging="720"/>
      </w:pPr>
    </w:p>
    <w:p w:rsidR="0026759D" w:rsidRDefault="0026759D" w:rsidP="009250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of Public Aid may continue to seek to deny, suspend or terminate participation in the Medical Assistance Program on the basis of non-certification issues for facilities participating or seeking to participate under both Medicare and Medicaid, pursuant to 89 Ill. Adm. Code 140.14 and 140.16. </w:t>
      </w:r>
    </w:p>
    <w:p w:rsidR="0026759D" w:rsidRDefault="0026759D" w:rsidP="00925089">
      <w:pPr>
        <w:widowControl w:val="0"/>
        <w:autoSpaceDE w:val="0"/>
        <w:autoSpaceDN w:val="0"/>
        <w:adjustRightInd w:val="0"/>
      </w:pPr>
    </w:p>
    <w:p w:rsidR="0026759D" w:rsidRPr="00D55B37" w:rsidRDefault="0026759D" w:rsidP="0092508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41DD4">
        <w:t>15</w:t>
      </w:r>
      <w:r w:rsidRPr="00D55B37">
        <w:t xml:space="preserve"> Ill. Reg. </w:t>
      </w:r>
      <w:r w:rsidR="00941DD4">
        <w:t>6557</w:t>
      </w:r>
      <w:r w:rsidRPr="00D55B37">
        <w:t xml:space="preserve">, effective </w:t>
      </w:r>
      <w:r w:rsidR="00941DD4">
        <w:t>April 30, 1991</w:t>
      </w:r>
      <w:r w:rsidRPr="00D55B37">
        <w:t>)</w:t>
      </w:r>
    </w:p>
    <w:sectPr w:rsidR="0026759D" w:rsidRPr="00D55B37" w:rsidSect="0092508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59D"/>
    <w:rsid w:val="0026759D"/>
    <w:rsid w:val="0071431C"/>
    <w:rsid w:val="00863B14"/>
    <w:rsid w:val="00925089"/>
    <w:rsid w:val="00941DD4"/>
    <w:rsid w:val="00A071B5"/>
    <w:rsid w:val="00B803D8"/>
    <w:rsid w:val="00D55B37"/>
    <w:rsid w:val="00D7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7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