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A31" w:rsidRDefault="00FA0A31" w:rsidP="009E726E">
      <w:pPr>
        <w:widowControl w:val="0"/>
        <w:autoSpaceDE w:val="0"/>
        <w:autoSpaceDN w:val="0"/>
        <w:adjustRightInd w:val="0"/>
      </w:pPr>
      <w:bookmarkStart w:id="0" w:name="_GoBack"/>
      <w:bookmarkEnd w:id="0"/>
    </w:p>
    <w:p w:rsidR="00FA0A31" w:rsidRDefault="00FA0A31" w:rsidP="009E726E">
      <w:pPr>
        <w:widowControl w:val="0"/>
        <w:autoSpaceDE w:val="0"/>
        <w:autoSpaceDN w:val="0"/>
        <w:adjustRightInd w:val="0"/>
      </w:pPr>
      <w:r>
        <w:rPr>
          <w:b/>
          <w:bCs/>
        </w:rPr>
        <w:t>Section 104.212  Prior Factual Determinations</w:t>
      </w:r>
      <w:r>
        <w:t xml:space="preserve"> </w:t>
      </w:r>
    </w:p>
    <w:p w:rsidR="00FA0A31" w:rsidRDefault="00FA0A31" w:rsidP="009E726E">
      <w:pPr>
        <w:widowControl w:val="0"/>
        <w:autoSpaceDE w:val="0"/>
        <w:autoSpaceDN w:val="0"/>
        <w:adjustRightInd w:val="0"/>
      </w:pPr>
    </w:p>
    <w:p w:rsidR="00FA0A31" w:rsidRDefault="00FA0A31" w:rsidP="009E726E">
      <w:pPr>
        <w:widowControl w:val="0"/>
        <w:autoSpaceDE w:val="0"/>
        <w:autoSpaceDN w:val="0"/>
        <w:adjustRightInd w:val="0"/>
      </w:pPr>
      <w:r>
        <w:t xml:space="preserve">Factual determinations made by the Department in administrative hearings initiated prior to the effective date of these Rules and which involve issues of fact relating to activities which constitute grounds for termination pursuant to these Rules may be used as grounds for approval or denial of applications to participate, for termination or suspension of eligibility, or  termination (or nonrenewal) of a provider agreement or for recovery of money, without conducting a new administrative proceeding. </w:t>
      </w:r>
    </w:p>
    <w:p w:rsidR="00FA0A31" w:rsidRDefault="00FA0A31" w:rsidP="009E726E">
      <w:pPr>
        <w:widowControl w:val="0"/>
        <w:autoSpaceDE w:val="0"/>
        <w:autoSpaceDN w:val="0"/>
        <w:adjustRightInd w:val="0"/>
      </w:pPr>
    </w:p>
    <w:p w:rsidR="00FA0A31" w:rsidRPr="00D55B37" w:rsidRDefault="00FA0A31" w:rsidP="009E726E">
      <w:pPr>
        <w:pStyle w:val="JCARSourceNote"/>
        <w:ind w:firstLine="720"/>
      </w:pPr>
      <w:r w:rsidRPr="00D55B37">
        <w:t xml:space="preserve">(Source:  </w:t>
      </w:r>
      <w:r>
        <w:t>Amended</w:t>
      </w:r>
      <w:r w:rsidRPr="00D55B37">
        <w:t xml:space="preserve"> at </w:t>
      </w:r>
      <w:r w:rsidR="00312AE5">
        <w:t>1</w:t>
      </w:r>
      <w:r w:rsidRPr="00D55B37">
        <w:t xml:space="preserve">6 Ill. Reg. </w:t>
      </w:r>
      <w:r w:rsidR="00312AE5">
        <w:t>18834</w:t>
      </w:r>
      <w:r w:rsidRPr="00D55B37">
        <w:t xml:space="preserve">, effective </w:t>
      </w:r>
      <w:r w:rsidR="00312AE5">
        <w:t>December 1, 1992</w:t>
      </w:r>
      <w:r w:rsidRPr="00D55B37">
        <w:t>)</w:t>
      </w:r>
    </w:p>
    <w:sectPr w:rsidR="00FA0A31" w:rsidRPr="00D55B37" w:rsidSect="009E726E">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0A31"/>
    <w:rsid w:val="00117406"/>
    <w:rsid w:val="00247142"/>
    <w:rsid w:val="00312AE5"/>
    <w:rsid w:val="0071431C"/>
    <w:rsid w:val="008120EC"/>
    <w:rsid w:val="009E726E"/>
    <w:rsid w:val="00C60292"/>
    <w:rsid w:val="00D55B37"/>
    <w:rsid w:val="00FA0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0A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A0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104</vt:lpstr>
    </vt:vector>
  </TitlesOfParts>
  <Company>State of Illinois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dc:title>
  <dc:subject/>
  <dc:creator>PauleyMG</dc:creator>
  <cp:keywords/>
  <dc:description/>
  <cp:lastModifiedBy>Roberts, John</cp:lastModifiedBy>
  <cp:revision>3</cp:revision>
  <dcterms:created xsi:type="dcterms:W3CDTF">2012-06-21T20:48:00Z</dcterms:created>
  <dcterms:modified xsi:type="dcterms:W3CDTF">2012-06-21T20:48:00Z</dcterms:modified>
</cp:coreProperties>
</file>