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A82" w:rsidRDefault="00E41A82" w:rsidP="00E41A82">
      <w:pPr>
        <w:rPr>
          <w:b/>
          <w:bCs/>
        </w:rPr>
      </w:pPr>
    </w:p>
    <w:p w:rsidR="00E41A82" w:rsidRPr="00B924B9" w:rsidRDefault="00E41A82" w:rsidP="00E41A82">
      <w:pPr>
        <w:rPr>
          <w:b/>
          <w:bCs/>
        </w:rPr>
      </w:pPr>
      <w:r w:rsidRPr="00B924B9">
        <w:rPr>
          <w:b/>
          <w:bCs/>
        </w:rPr>
        <w:t>Section 50.</w:t>
      </w:r>
      <w:r>
        <w:rPr>
          <w:b/>
          <w:bCs/>
        </w:rPr>
        <w:t>1020</w:t>
      </w:r>
      <w:r w:rsidRPr="00B924B9">
        <w:rPr>
          <w:b/>
          <w:bCs/>
        </w:rPr>
        <w:t xml:space="preserve"> </w:t>
      </w:r>
      <w:r>
        <w:rPr>
          <w:b/>
          <w:bCs/>
        </w:rPr>
        <w:t xml:space="preserve"> </w:t>
      </w:r>
      <w:r w:rsidRPr="00B924B9">
        <w:rPr>
          <w:b/>
          <w:bCs/>
        </w:rPr>
        <w:t>Calculation of Child Care Workforce Bonus Award Amounts</w:t>
      </w:r>
    </w:p>
    <w:p w:rsidR="00E41A82" w:rsidRDefault="00E41A82" w:rsidP="00E41A82"/>
    <w:p w:rsidR="00E41A82" w:rsidRPr="00EB0670" w:rsidRDefault="00E41A82" w:rsidP="00E41A82">
      <w:r w:rsidRPr="00EB0670">
        <w:t xml:space="preserve">Award amounts under the Child Care Workforce Bonus Program will be calculated based on: </w:t>
      </w:r>
    </w:p>
    <w:p w:rsidR="00E41A82" w:rsidRPr="00EB0670" w:rsidRDefault="00E41A82" w:rsidP="00E41A82"/>
    <w:p w:rsidR="00E41A82" w:rsidRPr="00EB0670" w:rsidRDefault="00E41A82" w:rsidP="00E41A82">
      <w:pPr>
        <w:ind w:left="1440" w:hanging="720"/>
      </w:pPr>
      <w:r w:rsidRPr="00EB0670">
        <w:t>a)</w:t>
      </w:r>
      <w:r>
        <w:tab/>
      </w:r>
      <w:r w:rsidRPr="00EB0670">
        <w:t>Licensed child care centers and licensed child care homes: The number of staff employed by the applicant, as calculated from the current classroom staff associated with the facility in the Gateways to Opportunity Registry, and an estimate of additional staff not captured in the Gateways to Opportunity Registry based on DCFS licensed capacity of the applicant.</w:t>
      </w:r>
    </w:p>
    <w:p w:rsidR="00E41A82" w:rsidRPr="00EB0670" w:rsidRDefault="00E41A82" w:rsidP="00E41A82"/>
    <w:p w:rsidR="00E41A82" w:rsidRPr="00EB0670" w:rsidRDefault="00E41A82" w:rsidP="00E41A82">
      <w:pPr>
        <w:ind w:left="1440" w:hanging="720"/>
      </w:pPr>
      <w:r w:rsidRPr="00EB0670">
        <w:t>b)</w:t>
      </w:r>
      <w:r>
        <w:tab/>
      </w:r>
      <w:r w:rsidRPr="00EB0670">
        <w:t>License-exempt child care centers: The average number of children funded through the Child Care Assistance Program and enrolled in the center will serve as a basis to estimate the number of staff employed by the license-exempt center and the total award amount.</w:t>
      </w:r>
    </w:p>
    <w:p w:rsidR="00E41A82" w:rsidRPr="00EB0670" w:rsidRDefault="00E41A82" w:rsidP="00E41A82"/>
    <w:p w:rsidR="00E41A82" w:rsidRPr="00EB0670" w:rsidRDefault="00E41A82" w:rsidP="00E41A82">
      <w:pPr>
        <w:ind w:left="1440" w:hanging="720"/>
      </w:pPr>
      <w:r w:rsidRPr="00EB0670">
        <w:t>c)</w:t>
      </w:r>
      <w:r>
        <w:tab/>
      </w:r>
      <w:r w:rsidRPr="00EB0670">
        <w:t>License-exempt family child care homes: Award amounts will be provided for the sole child care provider comprising the staff of a license-exempt family child care home.</w:t>
      </w:r>
    </w:p>
    <w:p w:rsidR="000174EB" w:rsidRDefault="000174EB" w:rsidP="00093935"/>
    <w:p w:rsidR="00EB0670" w:rsidRPr="00093935" w:rsidRDefault="005317FE" w:rsidP="00EB0670">
      <w:pPr>
        <w:ind w:left="720"/>
      </w:pPr>
      <w:r>
        <w:t>(Source:  Added at 4</w:t>
      </w:r>
      <w:r w:rsidR="00E82683">
        <w:t>6</w:t>
      </w:r>
      <w:r>
        <w:t xml:space="preserve"> Ill. Reg. </w:t>
      </w:r>
      <w:r w:rsidR="002B6555">
        <w:t>4928</w:t>
      </w:r>
      <w:r>
        <w:t xml:space="preserve">, effective </w:t>
      </w:r>
      <w:bookmarkStart w:id="0" w:name="_GoBack"/>
      <w:r w:rsidR="002B6555">
        <w:t>February 24, 2022</w:t>
      </w:r>
      <w:bookmarkEnd w:id="0"/>
      <w:r>
        <w:t>)</w:t>
      </w:r>
    </w:p>
    <w:sectPr w:rsidR="00EB067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B94" w:rsidRDefault="00821B94">
      <w:r>
        <w:separator/>
      </w:r>
    </w:p>
  </w:endnote>
  <w:endnote w:type="continuationSeparator" w:id="0">
    <w:p w:rsidR="00821B94" w:rsidRDefault="0082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B94" w:rsidRDefault="00821B94">
      <w:r>
        <w:separator/>
      </w:r>
    </w:p>
  </w:footnote>
  <w:footnote w:type="continuationSeparator" w:id="0">
    <w:p w:rsidR="00821B94" w:rsidRDefault="00821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4CB"/>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555"/>
    <w:rsid w:val="002B67C1"/>
    <w:rsid w:val="002B7812"/>
    <w:rsid w:val="002C11CA"/>
    <w:rsid w:val="002C5D80"/>
    <w:rsid w:val="002C75E4"/>
    <w:rsid w:val="002C7A9C"/>
    <w:rsid w:val="002D3C4D"/>
    <w:rsid w:val="002D3FBA"/>
    <w:rsid w:val="002D4BB0"/>
    <w:rsid w:val="002D7620"/>
    <w:rsid w:val="002E1CFB"/>
    <w:rsid w:val="002E4E0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7FE"/>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6F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B94"/>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A82"/>
    <w:rsid w:val="00E4457E"/>
    <w:rsid w:val="00E45282"/>
    <w:rsid w:val="00E47B6D"/>
    <w:rsid w:val="00E539ED"/>
    <w:rsid w:val="00E55DA9"/>
    <w:rsid w:val="00E563C3"/>
    <w:rsid w:val="00E613C3"/>
    <w:rsid w:val="00E7024C"/>
    <w:rsid w:val="00E70D83"/>
    <w:rsid w:val="00E70F35"/>
    <w:rsid w:val="00E7288E"/>
    <w:rsid w:val="00E73826"/>
    <w:rsid w:val="00E7596C"/>
    <w:rsid w:val="00E82683"/>
    <w:rsid w:val="00E82718"/>
    <w:rsid w:val="00E840DC"/>
    <w:rsid w:val="00E8439B"/>
    <w:rsid w:val="00E92947"/>
    <w:rsid w:val="00EA0AB9"/>
    <w:rsid w:val="00EA0C1B"/>
    <w:rsid w:val="00EA1C5A"/>
    <w:rsid w:val="00EA3AC2"/>
    <w:rsid w:val="00EA55CD"/>
    <w:rsid w:val="00EA5A76"/>
    <w:rsid w:val="00EA5FA3"/>
    <w:rsid w:val="00EA6628"/>
    <w:rsid w:val="00EB067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51ED43-53CE-4755-AC8A-BCDDD50A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6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2022-02-15T20:46:00Z</dcterms:created>
  <dcterms:modified xsi:type="dcterms:W3CDTF">2022-03-18T13:56:00Z</dcterms:modified>
</cp:coreProperties>
</file>