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41" w:rsidRDefault="00416741" w:rsidP="004167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741" w:rsidRDefault="00416741" w:rsidP="004167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50.220  Method of Providing Child Care</w:t>
      </w:r>
      <w:r>
        <w:t xml:space="preserve"> </w:t>
      </w:r>
    </w:p>
    <w:p w:rsidR="00416741" w:rsidRDefault="00416741" w:rsidP="00416741">
      <w:pPr>
        <w:widowControl w:val="0"/>
        <w:autoSpaceDE w:val="0"/>
        <w:autoSpaceDN w:val="0"/>
        <w:adjustRightInd w:val="0"/>
      </w:pPr>
    </w:p>
    <w:p w:rsidR="00416741" w:rsidRDefault="00416741" w:rsidP="00416741">
      <w:pPr>
        <w:widowControl w:val="0"/>
        <w:autoSpaceDE w:val="0"/>
        <w:autoSpaceDN w:val="0"/>
        <w:adjustRightInd w:val="0"/>
      </w:pPr>
      <w:r>
        <w:t xml:space="preserve">Child care may be provided through one of the following methods: </w:t>
      </w:r>
    </w:p>
    <w:p w:rsidR="0081664A" w:rsidRDefault="0081664A" w:rsidP="00416741">
      <w:pPr>
        <w:widowControl w:val="0"/>
        <w:autoSpaceDE w:val="0"/>
        <w:autoSpaceDN w:val="0"/>
        <w:adjustRightInd w:val="0"/>
      </w:pPr>
    </w:p>
    <w:p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direct payment to the clients for child care costs; </w:t>
      </w:r>
    </w:p>
    <w:p w:rsidR="0081664A" w:rsidRDefault="0081664A" w:rsidP="00416741">
      <w:pPr>
        <w:widowControl w:val="0"/>
        <w:autoSpaceDE w:val="0"/>
        <w:autoSpaceDN w:val="0"/>
        <w:adjustRightInd w:val="0"/>
        <w:ind w:left="1440" w:hanging="720"/>
      </w:pPr>
    </w:p>
    <w:p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arranging the child care through eligible providers by use of purchase of service contracts or vouchers; </w:t>
      </w:r>
    </w:p>
    <w:p w:rsidR="0081664A" w:rsidRDefault="0081664A" w:rsidP="00416741">
      <w:pPr>
        <w:widowControl w:val="0"/>
        <w:autoSpaceDE w:val="0"/>
        <w:autoSpaceDN w:val="0"/>
        <w:adjustRightInd w:val="0"/>
        <w:ind w:left="1440" w:hanging="720"/>
      </w:pPr>
    </w:p>
    <w:p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arranging with other agencies and community volunteer groups for non-reimbursed child care; and </w:t>
      </w:r>
    </w:p>
    <w:p w:rsidR="0081664A" w:rsidRDefault="0081664A" w:rsidP="00416741">
      <w:pPr>
        <w:widowControl w:val="0"/>
        <w:autoSpaceDE w:val="0"/>
        <w:autoSpaceDN w:val="0"/>
        <w:adjustRightInd w:val="0"/>
        <w:ind w:left="1440" w:hanging="720"/>
      </w:pPr>
    </w:p>
    <w:p w:rsidR="00416741" w:rsidRDefault="00416741" w:rsidP="004167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adopting such other arrangements as the Department determines appropriate. </w:t>
      </w:r>
    </w:p>
    <w:sectPr w:rsidR="00416741" w:rsidSect="004167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741"/>
    <w:rsid w:val="00181E52"/>
    <w:rsid w:val="00416741"/>
    <w:rsid w:val="0046674C"/>
    <w:rsid w:val="00532963"/>
    <w:rsid w:val="005C3366"/>
    <w:rsid w:val="0081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