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20" w:rsidRDefault="00561F20" w:rsidP="00561F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F20" w:rsidRDefault="00561F20" w:rsidP="00561F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20.35  Enforcement of Administrative Support Orders</w:t>
      </w:r>
      <w:r>
        <w:t xml:space="preserve"> </w:t>
      </w:r>
    </w:p>
    <w:p w:rsidR="00561F20" w:rsidRDefault="00561F20" w:rsidP="00561F20">
      <w:pPr>
        <w:widowControl w:val="0"/>
        <w:autoSpaceDE w:val="0"/>
        <w:autoSpaceDN w:val="0"/>
        <w:adjustRightInd w:val="0"/>
      </w:pPr>
    </w:p>
    <w:p w:rsidR="00561F20" w:rsidRDefault="00561F20" w:rsidP="00561F20">
      <w:pPr>
        <w:widowControl w:val="0"/>
        <w:autoSpaceDE w:val="0"/>
        <w:autoSpaceDN w:val="0"/>
        <w:adjustRightInd w:val="0"/>
      </w:pPr>
      <w:r>
        <w:t xml:space="preserve">If the legally responsible relative has failed for 90 days after the effective date of the support order to make regular support payments according to the support order and a balance due is outstanding, the Department may take any or all of the following actions to collect the past due support: </w:t>
      </w:r>
    </w:p>
    <w:p w:rsidR="00361B89" w:rsidRDefault="00361B89" w:rsidP="00561F20">
      <w:pPr>
        <w:widowControl w:val="0"/>
        <w:autoSpaceDE w:val="0"/>
        <w:autoSpaceDN w:val="0"/>
        <w:adjustRightInd w:val="0"/>
      </w:pPr>
    </w:p>
    <w:p w:rsidR="00561F20" w:rsidRDefault="00561F20" w:rsidP="00561F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referral to the Department's legal representative for judicial enforcement of the Administrative Support Order; </w:t>
      </w:r>
    </w:p>
    <w:p w:rsidR="00361B89" w:rsidRDefault="00361B89" w:rsidP="00561F20">
      <w:pPr>
        <w:widowControl w:val="0"/>
        <w:autoSpaceDE w:val="0"/>
        <w:autoSpaceDN w:val="0"/>
        <w:adjustRightInd w:val="0"/>
        <w:ind w:left="1440" w:hanging="720"/>
      </w:pPr>
    </w:p>
    <w:p w:rsidR="00561F20" w:rsidRDefault="00561F20" w:rsidP="00561F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referral to the Comptroller of the State of Illinois for collection under Section 10.05 of the State Comptroller Act [15 ILCS 405/10.05]; and </w:t>
      </w:r>
    </w:p>
    <w:p w:rsidR="00361B89" w:rsidRDefault="00361B89" w:rsidP="00561F20">
      <w:pPr>
        <w:widowControl w:val="0"/>
        <w:autoSpaceDE w:val="0"/>
        <w:autoSpaceDN w:val="0"/>
        <w:adjustRightInd w:val="0"/>
        <w:ind w:left="1440" w:hanging="720"/>
      </w:pPr>
    </w:p>
    <w:p w:rsidR="00561F20" w:rsidRDefault="00561F20" w:rsidP="00561F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referral to a private collection agency for collection. </w:t>
      </w:r>
    </w:p>
    <w:sectPr w:rsidR="00561F20" w:rsidSect="00561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F20"/>
    <w:rsid w:val="00361B89"/>
    <w:rsid w:val="00387D5D"/>
    <w:rsid w:val="00561F20"/>
    <w:rsid w:val="005C3366"/>
    <w:rsid w:val="007C703F"/>
    <w:rsid w:val="00F4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</vt:lpstr>
    </vt:vector>
  </TitlesOfParts>
  <Company>State of Illinois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