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9EF" w:rsidRDefault="007939EF" w:rsidP="007939EF">
      <w:pPr>
        <w:widowControl w:val="0"/>
        <w:autoSpaceDE w:val="0"/>
        <w:autoSpaceDN w:val="0"/>
        <w:adjustRightInd w:val="0"/>
      </w:pPr>
      <w:bookmarkStart w:id="0" w:name="_GoBack"/>
      <w:bookmarkEnd w:id="0"/>
    </w:p>
    <w:p w:rsidR="007939EF" w:rsidRDefault="007939EF" w:rsidP="007939EF">
      <w:pPr>
        <w:widowControl w:val="0"/>
        <w:autoSpaceDE w:val="0"/>
        <w:autoSpaceDN w:val="0"/>
        <w:adjustRightInd w:val="0"/>
      </w:pPr>
      <w:r>
        <w:rPr>
          <w:b/>
          <w:bCs/>
        </w:rPr>
        <w:t>Section 14.15  Notice of Hearing</w:t>
      </w:r>
      <w:r>
        <w:t xml:space="preserve"> </w:t>
      </w:r>
    </w:p>
    <w:p w:rsidR="007939EF" w:rsidRDefault="007939EF" w:rsidP="007939EF">
      <w:pPr>
        <w:widowControl w:val="0"/>
        <w:autoSpaceDE w:val="0"/>
        <w:autoSpaceDN w:val="0"/>
        <w:adjustRightInd w:val="0"/>
      </w:pPr>
    </w:p>
    <w:p w:rsidR="007939EF" w:rsidRDefault="007939EF" w:rsidP="007939EF">
      <w:pPr>
        <w:widowControl w:val="0"/>
        <w:autoSpaceDE w:val="0"/>
        <w:autoSpaceDN w:val="0"/>
        <w:adjustRightInd w:val="0"/>
      </w:pPr>
      <w:r>
        <w:t xml:space="preserve">The Department shall send written notice to the appellant and any authorized representative of the time, date and place of the hearing. This notice shall be provided at least 10 days prior to the Hearing. </w:t>
      </w:r>
    </w:p>
    <w:sectPr w:rsidR="007939EF" w:rsidSect="007939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9EF"/>
    <w:rsid w:val="00040C3C"/>
    <w:rsid w:val="005C3366"/>
    <w:rsid w:val="007939EF"/>
    <w:rsid w:val="009E6A95"/>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