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61FAC" w14:textId="77777777" w:rsidR="0081431D" w:rsidRPr="005D4B78" w:rsidRDefault="0081431D" w:rsidP="0081431D">
      <w:pPr>
        <w:rPr>
          <w:rFonts w:ascii="Times New Roman" w:hAnsi="Times New Roman" w:cs="Times New Roman"/>
          <w:sz w:val="24"/>
          <w:szCs w:val="24"/>
        </w:rPr>
      </w:pPr>
    </w:p>
    <w:p w14:paraId="0DC9BA1E" w14:textId="77777777" w:rsidR="0081431D" w:rsidRPr="008B6DB0" w:rsidRDefault="0081431D" w:rsidP="0081431D">
      <w:pPr>
        <w:rPr>
          <w:rFonts w:ascii="Times New Roman" w:eastAsia="Times New Roman" w:hAnsi="Times New Roman" w:cs="Times New Roman"/>
          <w:b/>
          <w:bCs/>
          <w:color w:val="000000"/>
          <w:sz w:val="24"/>
          <w:szCs w:val="24"/>
        </w:rPr>
      </w:pPr>
      <w:r w:rsidRPr="008B6DB0">
        <w:rPr>
          <w:rFonts w:ascii="Times New Roman" w:eastAsia="Times New Roman" w:hAnsi="Times New Roman" w:cs="Times New Roman"/>
          <w:b/>
          <w:bCs/>
          <w:color w:val="000000"/>
          <w:sz w:val="24"/>
          <w:szCs w:val="24"/>
        </w:rPr>
        <w:t>Section 660.70  Sale of Forfeited Tobacco Products</w:t>
      </w:r>
    </w:p>
    <w:p w14:paraId="0EF5BFF5" w14:textId="77777777" w:rsidR="0081431D" w:rsidRPr="008B6DB0" w:rsidRDefault="0081431D" w:rsidP="0081431D">
      <w:pPr>
        <w:rPr>
          <w:rFonts w:ascii="Times New Roman" w:eastAsia="Times New Roman" w:hAnsi="Times New Roman" w:cs="Times New Roman"/>
          <w:color w:val="000000"/>
          <w:sz w:val="24"/>
          <w:szCs w:val="24"/>
        </w:rPr>
      </w:pPr>
    </w:p>
    <w:p w14:paraId="04D1D02E" w14:textId="77777777" w:rsidR="0081431D" w:rsidRPr="008B6DB0" w:rsidRDefault="0081431D" w:rsidP="0081431D">
      <w:pPr>
        <w:rPr>
          <w:rFonts w:ascii="Times New Roman" w:eastAsia="Times New Roman" w:hAnsi="Times New Roman" w:cs="Times New Roman"/>
          <w:color w:val="000000"/>
          <w:sz w:val="24"/>
          <w:szCs w:val="24"/>
        </w:rPr>
      </w:pPr>
      <w:r w:rsidRPr="008B6DB0">
        <w:rPr>
          <w:rFonts w:ascii="Times New Roman" w:eastAsia="Times New Roman" w:hAnsi="Times New Roman" w:cs="Times New Roman"/>
          <w:i/>
          <w:iCs/>
          <w:color w:val="000000"/>
          <w:sz w:val="24"/>
          <w:szCs w:val="24"/>
        </w:rPr>
        <w:t xml:space="preserve">When any tobacco products or any vending devices are declared forfeited to the State by the Department, and when all proceedings for the judicial review of the Department's decision have terminated, the Department shall, to the extent its decision is sustained on review, sell the property for the best price obtainable and shall pay over the proceeds of the sale to the State Treasurer.  </w:t>
      </w:r>
      <w:r w:rsidRPr="008B6DB0">
        <w:rPr>
          <w:rFonts w:ascii="Times New Roman" w:eastAsia="Times New Roman" w:hAnsi="Times New Roman" w:cs="Times New Roman"/>
          <w:color w:val="000000"/>
          <w:sz w:val="24"/>
          <w:szCs w:val="24"/>
        </w:rPr>
        <w:t>[35 ILCS 143/10-58]</w:t>
      </w:r>
    </w:p>
    <w:p w14:paraId="4D7BEC6C" w14:textId="5155349C" w:rsidR="000174EB" w:rsidRDefault="000174EB" w:rsidP="00E91F13">
      <w:pPr>
        <w:rPr>
          <w:rFonts w:ascii="Times New Roman" w:hAnsi="Times New Roman" w:cs="Times New Roman"/>
          <w:sz w:val="24"/>
          <w:szCs w:val="24"/>
        </w:rPr>
      </w:pPr>
    </w:p>
    <w:p w14:paraId="4CD02D1F" w14:textId="2F5123E4" w:rsidR="0081431D" w:rsidRPr="0081431D" w:rsidRDefault="0081431D" w:rsidP="0081431D">
      <w:pPr>
        <w:ind w:left="720"/>
        <w:rPr>
          <w:rFonts w:ascii="Times New Roman" w:hAnsi="Times New Roman" w:cs="Times New Roman"/>
          <w:sz w:val="24"/>
          <w:szCs w:val="24"/>
        </w:rPr>
      </w:pPr>
      <w:r w:rsidRPr="0081431D">
        <w:rPr>
          <w:rFonts w:ascii="Times New Roman" w:hAnsi="Times New Roman" w:cs="Times New Roman"/>
          <w:sz w:val="24"/>
          <w:szCs w:val="24"/>
        </w:rPr>
        <w:t xml:space="preserve">(Source:  Added at 50 Ill. Reg. </w:t>
      </w:r>
      <w:r w:rsidR="003A206B">
        <w:rPr>
          <w:rFonts w:ascii="Times New Roman" w:hAnsi="Times New Roman" w:cs="Times New Roman"/>
          <w:sz w:val="24"/>
          <w:szCs w:val="24"/>
        </w:rPr>
        <w:t>8384</w:t>
      </w:r>
      <w:r w:rsidRPr="0081431D">
        <w:rPr>
          <w:rFonts w:ascii="Times New Roman" w:hAnsi="Times New Roman" w:cs="Times New Roman"/>
          <w:sz w:val="24"/>
          <w:szCs w:val="24"/>
        </w:rPr>
        <w:t xml:space="preserve">, effective </w:t>
      </w:r>
      <w:r w:rsidR="003A206B">
        <w:rPr>
          <w:rFonts w:ascii="Times New Roman" w:hAnsi="Times New Roman" w:cs="Times New Roman"/>
          <w:sz w:val="24"/>
          <w:szCs w:val="24"/>
        </w:rPr>
        <w:t>June 1, 2026</w:t>
      </w:r>
      <w:r w:rsidRPr="0081431D">
        <w:rPr>
          <w:rFonts w:ascii="Times New Roman" w:hAnsi="Times New Roman" w:cs="Times New Roman"/>
          <w:sz w:val="24"/>
          <w:szCs w:val="24"/>
        </w:rPr>
        <w:t>)</w:t>
      </w:r>
    </w:p>
    <w:sectPr w:rsidR="0081431D" w:rsidRPr="0081431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DCF0" w14:textId="77777777" w:rsidR="00944060" w:rsidRDefault="00944060">
      <w:r>
        <w:separator/>
      </w:r>
    </w:p>
  </w:endnote>
  <w:endnote w:type="continuationSeparator" w:id="0">
    <w:p w14:paraId="18AD515D" w14:textId="77777777" w:rsidR="00944060" w:rsidRDefault="0094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D1D0" w14:textId="77777777" w:rsidR="00944060" w:rsidRDefault="00944060">
      <w:r>
        <w:separator/>
      </w:r>
    </w:p>
  </w:footnote>
  <w:footnote w:type="continuationSeparator" w:id="0">
    <w:p w14:paraId="460EA134" w14:textId="77777777" w:rsidR="00944060" w:rsidRDefault="00944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6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206B"/>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31D"/>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060"/>
    <w:rsid w:val="00944E3D"/>
    <w:rsid w:val="00947AC3"/>
    <w:rsid w:val="00950386"/>
    <w:rsid w:val="009572B8"/>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1F13"/>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743AC"/>
  <w15:chartTrackingRefBased/>
  <w15:docId w15:val="{DEC05407-0786-4E3D-860C-CC734766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31D"/>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rPr>
      <w:rFonts w:ascii="Times New Roman" w:eastAsia="Times New Roman" w:hAnsi="Times New Roman" w:cs="Times New Roman"/>
      <w:sz w:val="24"/>
      <w:szCs w:val="24"/>
    </w:rPr>
  </w:style>
  <w:style w:type="paragraph" w:styleId="BodyText">
    <w:name w:val="Body Text"/>
    <w:basedOn w:val="Normal"/>
    <w:rsid w:val="001C71C2"/>
    <w:pPr>
      <w:spacing w:after="1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440</Characters>
  <Application>Microsoft Office Word</Application>
  <DocSecurity>0</DocSecurity>
  <Lines>3</Lines>
  <Paragraphs>1</Paragraphs>
  <ScaleCrop>false</ScaleCrop>
  <Company>Illinois General Assembly</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2026-05-18T18:19:00Z</dcterms:created>
  <dcterms:modified xsi:type="dcterms:W3CDTF">2026-06-12T15:05:00Z</dcterms:modified>
</cp:coreProperties>
</file>