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5E0F" w14:textId="77777777" w:rsidR="00E56499" w:rsidRPr="00E56499" w:rsidRDefault="00E56499" w:rsidP="00E56499">
      <w:pP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061C09F0" w14:textId="21C4C697" w:rsidR="00E56499" w:rsidRPr="00E860DE" w:rsidRDefault="00E56499" w:rsidP="00E56499">
      <w:pP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E860D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Section 450.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115</w:t>
      </w:r>
      <w:r w:rsidRPr="00E860D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 License Actions:  Revocations, Cancellations, and Suspensions</w:t>
      </w:r>
    </w:p>
    <w:p w14:paraId="7CB5F308" w14:textId="77777777" w:rsidR="00E56499" w:rsidRPr="006B31FC" w:rsidRDefault="00E56499" w:rsidP="00E56499">
      <w:pP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6B39789C" w14:textId="48FEE674" w:rsidR="00E56499" w:rsidRPr="00E860DE" w:rsidRDefault="00E56499" w:rsidP="00E56499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The Department may, after notice and hearing as provided for by 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981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Act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revoke, cancel or suspend the license of any distributor or secondary distributor:  for the violation of any provision of </w:t>
      </w:r>
      <w:r w:rsidRPr="0098151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Act; for noncompliance with 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this Section;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for noncompliance with 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any Section of this Part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0; or 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because the licensee is determined to be ineligible for a distributor's license or secondary distributor's license for any one or more of the reasons provided for in Sections 4, 4b, or 7a of </w:t>
      </w:r>
      <w:r w:rsidRPr="0098151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Act.  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 ILCS </w:t>
      </w:r>
      <w:r w:rsidRPr="00981514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81514">
        <w:rPr>
          <w:rFonts w:ascii="Times New Roman" w:eastAsia="Times New Roman" w:hAnsi="Times New Roman" w:cs="Times New Roman"/>
          <w:color w:val="000000"/>
          <w:sz w:val="24"/>
          <w:szCs w:val="24"/>
        </w:rPr>
        <w:t>/6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16D4D882" w14:textId="77777777" w:rsidR="00E56499" w:rsidRPr="00E860DE" w:rsidRDefault="00E56499" w:rsidP="005627A6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E82B2FD" w14:textId="0DC91DE0" w:rsidR="00E56499" w:rsidRPr="00E860DE" w:rsidRDefault="00E56499" w:rsidP="00E56499">
      <w:pPr>
        <w:ind w:left="1440" w:hanging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No such license shall be revoked, cancelled, or suspended, except after a hearing by the Department with notice to the distributor or secondary distributor </w:t>
      </w:r>
      <w:r w:rsidRPr="00981514">
        <w:rPr>
          <w:rFonts w:ascii="Times New Roman" w:eastAsia="Times New Roman" w:hAnsi="Times New Roman" w:cs="Times New Roman"/>
          <w:color w:val="000000"/>
          <w:sz w:val="24"/>
          <w:szCs w:val="24"/>
        </w:rPr>
        <w:t>providing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 reasonable opportunity to appear and defend. </w:t>
      </w:r>
    </w:p>
    <w:p w14:paraId="771983DA" w14:textId="77777777" w:rsidR="00E56499" w:rsidRPr="00E860DE" w:rsidRDefault="00E56499" w:rsidP="005627A6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8E42A6C" w14:textId="47D287F9" w:rsidR="00E56499" w:rsidRDefault="00E56499" w:rsidP="00E56499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514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Distributors.  </w:t>
      </w:r>
    </w:p>
    <w:p w14:paraId="543C3E2F" w14:textId="77777777" w:rsidR="00E56499" w:rsidRDefault="00E56499" w:rsidP="005627A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A7FD2" w14:textId="6244CF03" w:rsidR="00E56499" w:rsidRDefault="00E56499" w:rsidP="00E56499">
      <w:pPr>
        <w:ind w:left="2160" w:hanging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Department may revoke, cancel or suspend the license of any distributor for a violation of Section 30 of the Tobacco Product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Manufacturers' Escrow Enforcement Act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of 2003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[30 ILCS 167/30]</w:t>
      </w:r>
      <w:r w:rsidR="007C6B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7766099" w14:textId="77777777" w:rsidR="00E56499" w:rsidRDefault="00E56499" w:rsidP="005627A6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364A819" w14:textId="67D36925" w:rsidR="00E56499" w:rsidRPr="00981514" w:rsidRDefault="00E56499" w:rsidP="00E56499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20844">
        <w:rPr>
          <w:rFonts w:ascii="Times New Roman" w:eastAsia="Times New Roman" w:hAnsi="Times New Roman" w:cs="Times New Roman"/>
          <w:color w:val="000000"/>
          <w:sz w:val="24"/>
          <w:szCs w:val="24"/>
        </w:rPr>
        <w:t>Upon notification by the Attorney General, the Department may revoke a distributor's license for failure to submit information as required by Section 25(a) or (d) of the Tobacco Products Manufacturers' Escrow Enforcement Act of 2003.  [30 ILCS 167/30(c-5)]</w:t>
      </w:r>
    </w:p>
    <w:p w14:paraId="67918ABD" w14:textId="77777777" w:rsidR="00E56499" w:rsidRPr="00E860DE" w:rsidRDefault="00E56499" w:rsidP="005627A6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558475B0" w14:textId="7C6276DB" w:rsidR="00E56499" w:rsidRPr="00E860DE" w:rsidRDefault="00E56499" w:rsidP="00E56499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514"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514">
        <w:rPr>
          <w:rFonts w:ascii="Times New Roman" w:eastAsia="Times New Roman" w:hAnsi="Times New Roman" w:cs="Times New Roman"/>
          <w:color w:val="000000"/>
          <w:sz w:val="24"/>
          <w:szCs w:val="24"/>
        </w:rPr>
        <w:t>Secondary Distributors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 The Department may revoke, cancel, or suspend, the license of any secondary distributor for a violation of Section 15(e) of the Tobacco Product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Manufacturers' Escrow Enforcement Act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of 2003</w:t>
      </w:r>
      <w:r w:rsidR="002731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[30 ILCS 167/15(e)]</w:t>
      </w:r>
    </w:p>
    <w:p w14:paraId="55A3B289" w14:textId="77777777" w:rsidR="00E56499" w:rsidRPr="00E860DE" w:rsidRDefault="00E56499" w:rsidP="005627A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050432" w14:textId="66D22C97" w:rsidR="00E56499" w:rsidRPr="00E860DE" w:rsidRDefault="00E56499" w:rsidP="00E56499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Any distributor or secondary distributor aggrieved by any decision of the Department under 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this Section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may, within 20 days after notice of the decision, protest and request a hearing.  Upon receiving a request for a hearing, the Department shall give notice in writing to the distributor or secondary distributor requesting the hearing 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stating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time and place fixed for the hearing 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containing 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statement of the charges preferred against the distributor or secondary distributor.  The Department shall hold the hearing in conformity with the provisions of 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Act and then issue its final administrative decision in the matter to the distributor or secondary distributor. </w:t>
      </w:r>
    </w:p>
    <w:p w14:paraId="4F7E9E25" w14:textId="77777777" w:rsidR="00E56499" w:rsidRPr="00E860DE" w:rsidRDefault="00E56499" w:rsidP="005627A6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4785E32F" w14:textId="776D5C64" w:rsidR="00E56499" w:rsidRPr="00E860DE" w:rsidRDefault="00E56499" w:rsidP="00E56499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 the absence of a protest and request for a hearing within 20 days, the Department's decision shall become final without any further determination being made or notice given.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76695192" w14:textId="77777777" w:rsidR="00E56499" w:rsidRPr="00E860DE" w:rsidRDefault="00E56499" w:rsidP="00AC7DB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6B4387" w14:textId="3E5AFF29" w:rsidR="00E56499" w:rsidRPr="00E860DE" w:rsidRDefault="00E56499" w:rsidP="00E56499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60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No license so revoked shall be reissued to any such distributor or secondary distributor within a period of 6 months after the date of the final determination of the revocation.  </w:t>
      </w:r>
      <w:r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[35 ILCS 135/6]</w:t>
      </w:r>
    </w:p>
    <w:p w14:paraId="02B7E767" w14:textId="421C401A" w:rsidR="000174EB" w:rsidRDefault="000174EB" w:rsidP="00093935">
      <w:pPr>
        <w:rPr>
          <w:rFonts w:ascii="Times New Roman" w:hAnsi="Times New Roman" w:cs="Times New Roman"/>
          <w:sz w:val="24"/>
          <w:szCs w:val="24"/>
        </w:rPr>
      </w:pPr>
    </w:p>
    <w:p w14:paraId="50D40906" w14:textId="3A6D3FC8" w:rsidR="00E56499" w:rsidRPr="00E56499" w:rsidRDefault="00E56499" w:rsidP="00E5649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6499">
        <w:rPr>
          <w:rFonts w:ascii="Times New Roman" w:hAnsi="Times New Roman" w:cs="Times New Roman"/>
          <w:sz w:val="24"/>
          <w:szCs w:val="24"/>
        </w:rPr>
        <w:t xml:space="preserve">(Source:  Added at 50 Ill. Reg. </w:t>
      </w:r>
      <w:r w:rsidR="001834A1">
        <w:rPr>
          <w:rFonts w:ascii="Times New Roman" w:hAnsi="Times New Roman" w:cs="Times New Roman"/>
          <w:sz w:val="24"/>
          <w:szCs w:val="24"/>
        </w:rPr>
        <w:t>8360</w:t>
      </w:r>
      <w:r w:rsidRPr="00E56499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1834A1">
        <w:rPr>
          <w:rFonts w:ascii="Times New Roman" w:hAnsi="Times New Roman" w:cs="Times New Roman"/>
          <w:sz w:val="24"/>
          <w:szCs w:val="24"/>
        </w:rPr>
        <w:t>June 1, 2026</w:t>
      </w:r>
      <w:r w:rsidRPr="00E56499">
        <w:rPr>
          <w:rFonts w:ascii="Times New Roman" w:hAnsi="Times New Roman" w:cs="Times New Roman"/>
          <w:sz w:val="24"/>
          <w:szCs w:val="24"/>
        </w:rPr>
        <w:t>)</w:t>
      </w:r>
    </w:p>
    <w:sectPr w:rsidR="00E56499" w:rsidRPr="00E564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63CA" w14:textId="77777777" w:rsidR="00C52F3A" w:rsidRDefault="00C52F3A">
      <w:r>
        <w:separator/>
      </w:r>
    </w:p>
  </w:endnote>
  <w:endnote w:type="continuationSeparator" w:id="0">
    <w:p w14:paraId="217DA911" w14:textId="77777777" w:rsidR="00C52F3A" w:rsidRDefault="00C5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FC22" w14:textId="77777777" w:rsidR="00C52F3A" w:rsidRDefault="00C52F3A">
      <w:r>
        <w:separator/>
      </w:r>
    </w:p>
  </w:footnote>
  <w:footnote w:type="continuationSeparator" w:id="0">
    <w:p w14:paraId="6E699597" w14:textId="77777777" w:rsidR="00C52F3A" w:rsidRDefault="00C52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4A1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130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27A6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1FC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BD1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DBA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F3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9C2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6499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8EA6C"/>
  <w15:chartTrackingRefBased/>
  <w15:docId w15:val="{40F4AD54-8BC1-46E5-A1C0-33E7D8D9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499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2248</Characters>
  <Application>Microsoft Office Word</Application>
  <DocSecurity>0</DocSecurity>
  <Lines>18</Lines>
  <Paragraphs>5</Paragraphs>
  <ScaleCrop>false</ScaleCrop>
  <Company>Illinois General Assembly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2026-05-15T14:51:00Z</dcterms:created>
  <dcterms:modified xsi:type="dcterms:W3CDTF">2026-06-15T18:39:00Z</dcterms:modified>
</cp:coreProperties>
</file>