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DE" w:rsidRDefault="00DA0CDE" w:rsidP="00DA0CDE">
      <w:pPr>
        <w:widowControl w:val="0"/>
        <w:autoSpaceDE w:val="0"/>
        <w:autoSpaceDN w:val="0"/>
        <w:adjustRightInd w:val="0"/>
      </w:pPr>
      <w:bookmarkStart w:id="0" w:name="_GoBack"/>
      <w:bookmarkEnd w:id="0"/>
    </w:p>
    <w:p w:rsidR="00DA0CDE" w:rsidRDefault="00DA0CDE" w:rsidP="00DA0CDE">
      <w:pPr>
        <w:widowControl w:val="0"/>
        <w:autoSpaceDE w:val="0"/>
        <w:autoSpaceDN w:val="0"/>
        <w:adjustRightInd w:val="0"/>
      </w:pPr>
      <w:r>
        <w:rPr>
          <w:b/>
          <w:bCs/>
        </w:rPr>
        <w:t>Section 785.50  Pre-Emergency Planning</w:t>
      </w:r>
      <w:r>
        <w:t xml:space="preserve"> </w:t>
      </w:r>
    </w:p>
    <w:p w:rsidR="00DA0CDE" w:rsidRDefault="00DA0CDE" w:rsidP="00DA0CDE">
      <w:pPr>
        <w:widowControl w:val="0"/>
        <w:autoSpaceDE w:val="0"/>
        <w:autoSpaceDN w:val="0"/>
        <w:adjustRightInd w:val="0"/>
      </w:pPr>
    </w:p>
    <w:p w:rsidR="00DA0CDE" w:rsidRDefault="00DA0CDE" w:rsidP="00DA0CDE">
      <w:pPr>
        <w:widowControl w:val="0"/>
        <w:autoSpaceDE w:val="0"/>
        <w:autoSpaceDN w:val="0"/>
        <w:adjustRightInd w:val="0"/>
        <w:ind w:left="1440" w:hanging="720"/>
      </w:pPr>
      <w:r>
        <w:t>a)</w:t>
      </w:r>
      <w:r>
        <w:tab/>
        <w:t xml:space="preserve">Carriers shall, for each telecommunications facility in Illinois, work with the local fire department or fire protection district to develop a pre-emergency plan. This plan shall include, but not be limited to:  signage, location of the de-energizing switches, emergency procedures, copies of maps or floor diagrams, information about the location of the manual power cut-off switch(s) within the building, primary and alternative reporting, direct alarm monitoring, type of lock box and other issues as locally required.  A copy of the plan shall be maintained at each facility location.  A copy shall also be included in the lock box or in a suitable box located immediately inside of the facility for use during an emergency.  The plan shall be signed by the facility manager and the fire chief of that area. </w:t>
      </w:r>
    </w:p>
    <w:p w:rsidR="00CC23A0" w:rsidRDefault="00CC23A0" w:rsidP="00DA0CDE">
      <w:pPr>
        <w:widowControl w:val="0"/>
        <w:autoSpaceDE w:val="0"/>
        <w:autoSpaceDN w:val="0"/>
        <w:adjustRightInd w:val="0"/>
        <w:ind w:left="1440" w:hanging="720"/>
      </w:pPr>
    </w:p>
    <w:p w:rsidR="00DA0CDE" w:rsidRDefault="00DA0CDE" w:rsidP="00DA0CDE">
      <w:pPr>
        <w:widowControl w:val="0"/>
        <w:autoSpaceDE w:val="0"/>
        <w:autoSpaceDN w:val="0"/>
        <w:adjustRightInd w:val="0"/>
        <w:ind w:left="1440" w:hanging="720"/>
      </w:pPr>
      <w:r>
        <w:t>b)</w:t>
      </w:r>
      <w:r>
        <w:tab/>
        <w:t xml:space="preserve">Carriers shall, for each telecommunications facility, provide prior notice, in writing, to the fire department or fire protection district when construction or modifications are to be performed on an existing building that would impact the plan.  The fire department and the facility shall review, update and approve the pre-emergency plan as required. </w:t>
      </w:r>
    </w:p>
    <w:p w:rsidR="00CC23A0" w:rsidRDefault="00CC23A0" w:rsidP="00DA0CDE">
      <w:pPr>
        <w:widowControl w:val="0"/>
        <w:autoSpaceDE w:val="0"/>
        <w:autoSpaceDN w:val="0"/>
        <w:adjustRightInd w:val="0"/>
        <w:ind w:left="1440" w:hanging="720"/>
      </w:pPr>
    </w:p>
    <w:p w:rsidR="00DA0CDE" w:rsidRDefault="00DA0CDE" w:rsidP="00DA0CDE">
      <w:pPr>
        <w:widowControl w:val="0"/>
        <w:autoSpaceDE w:val="0"/>
        <w:autoSpaceDN w:val="0"/>
        <w:adjustRightInd w:val="0"/>
        <w:ind w:left="1440" w:hanging="720"/>
      </w:pPr>
      <w:r>
        <w:t>c)</w:t>
      </w:r>
      <w:r>
        <w:tab/>
        <w:t xml:space="preserve">The pre-emergency plan shall be reviewed, dated and signed on an annual basis. </w:t>
      </w:r>
    </w:p>
    <w:sectPr w:rsidR="00DA0CDE" w:rsidSect="00DA0C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CDE"/>
    <w:rsid w:val="003A53E4"/>
    <w:rsid w:val="004A280F"/>
    <w:rsid w:val="005C3366"/>
    <w:rsid w:val="00864E48"/>
    <w:rsid w:val="00CC23A0"/>
    <w:rsid w:val="00DA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