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6A85" w:rsidRDefault="00276A85" w:rsidP="00276A85">
      <w:pPr>
        <w:widowControl w:val="0"/>
        <w:autoSpaceDE w:val="0"/>
        <w:autoSpaceDN w:val="0"/>
        <w:adjustRightInd w:val="0"/>
      </w:pPr>
      <w:bookmarkStart w:id="0" w:name="_GoBack"/>
      <w:bookmarkEnd w:id="0"/>
    </w:p>
    <w:p w:rsidR="00276A85" w:rsidRDefault="00276A85" w:rsidP="00276A85">
      <w:pPr>
        <w:widowControl w:val="0"/>
        <w:autoSpaceDE w:val="0"/>
        <w:autoSpaceDN w:val="0"/>
        <w:adjustRightInd w:val="0"/>
      </w:pPr>
      <w:r>
        <w:rPr>
          <w:b/>
          <w:bCs/>
        </w:rPr>
        <w:t>Section 712.6720  Account 6720 General and Administrative</w:t>
      </w:r>
      <w:r>
        <w:t xml:space="preserve"> </w:t>
      </w:r>
    </w:p>
    <w:p w:rsidR="00276A85" w:rsidRDefault="00276A85" w:rsidP="00276A85">
      <w:pPr>
        <w:widowControl w:val="0"/>
        <w:autoSpaceDE w:val="0"/>
        <w:autoSpaceDN w:val="0"/>
        <w:adjustRightInd w:val="0"/>
      </w:pPr>
    </w:p>
    <w:p w:rsidR="00276A85" w:rsidRDefault="00276A85" w:rsidP="00276A85">
      <w:pPr>
        <w:widowControl w:val="0"/>
        <w:autoSpaceDE w:val="0"/>
        <w:autoSpaceDN w:val="0"/>
        <w:adjustRightInd w:val="0"/>
        <w:ind w:left="1440" w:hanging="720"/>
      </w:pPr>
      <w:r>
        <w:t>a)</w:t>
      </w:r>
      <w:r>
        <w:tab/>
        <w:t xml:space="preserve">Regulated cost pool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1)</w:t>
      </w:r>
      <w:r>
        <w:tab/>
        <w:t xml:space="preserve">Cost Pool Apportionment Basis:  Account transaction analysis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2)</w:t>
      </w:r>
      <w:r>
        <w:tab/>
        <w:t>Regulated/</w:t>
      </w:r>
      <w:proofErr w:type="spellStart"/>
      <w:r>
        <w:t>Nonregulated</w:t>
      </w:r>
      <w:proofErr w:type="spellEnd"/>
      <w:r>
        <w:t xml:space="preserve"> Apportionment Basis:  Directly assigned to Regulated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3)</w:t>
      </w:r>
      <w:r>
        <w:tab/>
        <w:t xml:space="preserve">Cost Definition:  Directly assignable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4)</w:t>
      </w:r>
      <w:r>
        <w:tab/>
        <w:t xml:space="preserve">Comments:  Apportioned among three cost pools based on analysis of transaction to account which may include functional analysis of certain types of charges.  If detailed information is not available, entire account can be in general cost pool. </w:t>
      </w:r>
    </w:p>
    <w:p w:rsidR="00E45E09" w:rsidRDefault="00E45E09" w:rsidP="00276A85">
      <w:pPr>
        <w:widowControl w:val="0"/>
        <w:autoSpaceDE w:val="0"/>
        <w:autoSpaceDN w:val="0"/>
        <w:adjustRightInd w:val="0"/>
        <w:ind w:left="1440" w:hanging="720"/>
      </w:pPr>
    </w:p>
    <w:p w:rsidR="00276A85" w:rsidRDefault="00276A85" w:rsidP="00276A85">
      <w:pPr>
        <w:widowControl w:val="0"/>
        <w:autoSpaceDE w:val="0"/>
        <w:autoSpaceDN w:val="0"/>
        <w:adjustRightInd w:val="0"/>
        <w:ind w:left="1440" w:hanging="720"/>
      </w:pPr>
      <w:r>
        <w:t>b)</w:t>
      </w:r>
      <w:r>
        <w:tab/>
      </w:r>
      <w:proofErr w:type="spellStart"/>
      <w:r>
        <w:t>Nonregulated</w:t>
      </w:r>
      <w:proofErr w:type="spellEnd"/>
      <w:r>
        <w:t xml:space="preserve"> cost pool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1)</w:t>
      </w:r>
      <w:r>
        <w:tab/>
        <w:t xml:space="preserve">Cost Pool Apportionment Basis:  Account transaction analysis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2)</w:t>
      </w:r>
      <w:r>
        <w:tab/>
        <w:t>Regulated/</w:t>
      </w:r>
      <w:proofErr w:type="spellStart"/>
      <w:r>
        <w:t>Nonregulated</w:t>
      </w:r>
      <w:proofErr w:type="spellEnd"/>
      <w:r>
        <w:t xml:space="preserve"> Apportionment Basis:  Directly assigned to </w:t>
      </w:r>
      <w:proofErr w:type="spellStart"/>
      <w:r>
        <w:t>Nonregulated</w:t>
      </w:r>
      <w:proofErr w:type="spellEnd"/>
      <w:r>
        <w:t xml:space="preserve">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3)</w:t>
      </w:r>
      <w:r>
        <w:tab/>
        <w:t xml:space="preserve">Cost Definition:  Directly assignable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4)</w:t>
      </w:r>
      <w:r>
        <w:tab/>
        <w:t xml:space="preserve">Comments:  Apportioned among three cost pools based on analysis of transaction to account which may include functional analysis of certain types of charges.  If detailed information is not available, entire account can be in general cost pool. </w:t>
      </w:r>
    </w:p>
    <w:p w:rsidR="00E45E09" w:rsidRDefault="00E45E09" w:rsidP="00276A85">
      <w:pPr>
        <w:widowControl w:val="0"/>
        <w:autoSpaceDE w:val="0"/>
        <w:autoSpaceDN w:val="0"/>
        <w:adjustRightInd w:val="0"/>
        <w:ind w:left="1440" w:hanging="720"/>
      </w:pPr>
    </w:p>
    <w:p w:rsidR="00276A85" w:rsidRDefault="00276A85" w:rsidP="00276A85">
      <w:pPr>
        <w:widowControl w:val="0"/>
        <w:autoSpaceDE w:val="0"/>
        <w:autoSpaceDN w:val="0"/>
        <w:adjustRightInd w:val="0"/>
        <w:ind w:left="1440" w:hanging="720"/>
      </w:pPr>
      <w:r>
        <w:t>c)</w:t>
      </w:r>
      <w:r>
        <w:tab/>
        <w:t xml:space="preserve">General cost pool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1)</w:t>
      </w:r>
      <w:r>
        <w:tab/>
        <w:t xml:space="preserve">Cost Pool Apportionment Basis:  Residual of Account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2)</w:t>
      </w:r>
      <w:r>
        <w:tab/>
        <w:t>Regulated/</w:t>
      </w:r>
      <w:proofErr w:type="spellStart"/>
      <w:r>
        <w:t>Nonregulated</w:t>
      </w:r>
      <w:proofErr w:type="spellEnd"/>
      <w:r>
        <w:t xml:space="preserve"> Apportionment Basis:  General allocator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3)</w:t>
      </w:r>
      <w:r>
        <w:tab/>
        <w:t xml:space="preserve">Cost Definition:  </w:t>
      </w:r>
      <w:proofErr w:type="spellStart"/>
      <w:r>
        <w:t>Unattributable</w:t>
      </w:r>
      <w:proofErr w:type="spellEnd"/>
      <w:r>
        <w:t xml:space="preserve"> </w:t>
      </w:r>
    </w:p>
    <w:p w:rsidR="00E45E09" w:rsidRDefault="00E45E09" w:rsidP="00276A85">
      <w:pPr>
        <w:widowControl w:val="0"/>
        <w:autoSpaceDE w:val="0"/>
        <w:autoSpaceDN w:val="0"/>
        <w:adjustRightInd w:val="0"/>
        <w:ind w:left="2160" w:hanging="720"/>
      </w:pPr>
    </w:p>
    <w:p w:rsidR="00276A85" w:rsidRDefault="00276A85" w:rsidP="00276A85">
      <w:pPr>
        <w:widowControl w:val="0"/>
        <w:autoSpaceDE w:val="0"/>
        <w:autoSpaceDN w:val="0"/>
        <w:adjustRightInd w:val="0"/>
        <w:ind w:left="2160" w:hanging="720"/>
      </w:pPr>
      <w:r>
        <w:t>4)</w:t>
      </w:r>
      <w:r>
        <w:tab/>
        <w:t xml:space="preserve">Comments:  Apportioned among three cost pools based on analysis of transaction to account which may include functional analysis of certain types of charges.  If detailed information is not available, entire account can be in general cost pool. </w:t>
      </w:r>
    </w:p>
    <w:sectPr w:rsidR="00276A85" w:rsidSect="00276A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76A85"/>
    <w:rsid w:val="00276A85"/>
    <w:rsid w:val="003A5875"/>
    <w:rsid w:val="004D4AF1"/>
    <w:rsid w:val="005C3366"/>
    <w:rsid w:val="00771772"/>
    <w:rsid w:val="00E45E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1216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712</vt:lpstr>
    </vt:vector>
  </TitlesOfParts>
  <Company>State of Illinois</Company>
  <LinksUpToDate>false</LinksUpToDate>
  <CharactersWithSpaces>1427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712</dc:title>
  <dc:subject/>
  <dc:creator>Illinois General Assembly</dc:creator>
  <cp:keywords/>
  <dc:description/>
  <cp:lastModifiedBy>Roberts, John</cp:lastModifiedBy>
  <cp:revision>3</cp:revision>
  <dcterms:created xsi:type="dcterms:W3CDTF">2012-06-21T19:37:00Z</dcterms:created>
  <dcterms:modified xsi:type="dcterms:W3CDTF">2012-06-21T19:37:00Z</dcterms:modified>
</cp:coreProperties>
</file>