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DAB5" w14:textId="77777777" w:rsidR="00100042" w:rsidRDefault="00100042" w:rsidP="002C0CAD">
      <w:pPr>
        <w:suppressAutoHyphens/>
        <w:spacing w:line="240" w:lineRule="atLeast"/>
        <w:rPr>
          <w:bCs/>
        </w:rPr>
      </w:pPr>
    </w:p>
    <w:p w14:paraId="5E17488E" w14:textId="090EF3C7" w:rsidR="000070AA" w:rsidRPr="00087C06" w:rsidRDefault="000070AA" w:rsidP="002C0CAD">
      <w:pPr>
        <w:suppressAutoHyphens/>
        <w:spacing w:line="240" w:lineRule="atLeast"/>
        <w:rPr>
          <w:b/>
        </w:rPr>
      </w:pPr>
      <w:r w:rsidRPr="00087C06">
        <w:rPr>
          <w:b/>
        </w:rPr>
        <w:t xml:space="preserve">Section 285.3400  Schedule C-30: Purchased Gas Adjustment Clause Revenues and Expenses </w:t>
      </w:r>
      <w:r w:rsidR="00FD16FD">
        <w:rPr>
          <w:b/>
        </w:rPr>
        <w:t>–</w:t>
      </w:r>
      <w:r w:rsidRPr="00087C06">
        <w:rPr>
          <w:b/>
        </w:rPr>
        <w:t xml:space="preserve"> Gas Utilities</w:t>
      </w:r>
    </w:p>
    <w:p w14:paraId="3E4767EC" w14:textId="77777777" w:rsidR="000070AA" w:rsidRPr="00087C06" w:rsidRDefault="000070AA" w:rsidP="002C0CAD"/>
    <w:p w14:paraId="546A97A2" w14:textId="77777777" w:rsidR="000070AA" w:rsidRPr="000070AA" w:rsidRDefault="000070AA" w:rsidP="000F30B7">
      <w:pPr>
        <w:ind w:left="1440" w:hanging="720"/>
      </w:pPr>
      <w:r w:rsidRPr="000070AA">
        <w:t>a)</w:t>
      </w:r>
      <w:r w:rsidRPr="000070AA">
        <w:tab/>
        <w:t>Provide a comparison of revenues derived from the purchased gas adjustment (PGA) clause and gas costs recoverable through the PGA included within the jurisdictional operating income at proposed rates reflected on Schedule C-1.</w:t>
      </w:r>
    </w:p>
    <w:p w14:paraId="184805F5" w14:textId="77777777" w:rsidR="00B7494C" w:rsidRDefault="00B7494C" w:rsidP="00100042"/>
    <w:p w14:paraId="1E195542" w14:textId="77777777" w:rsidR="000070AA" w:rsidRPr="000070AA" w:rsidRDefault="000070AA" w:rsidP="000F30B7">
      <w:pPr>
        <w:ind w:firstLine="720"/>
      </w:pPr>
      <w:r w:rsidRPr="000070AA">
        <w:t>b)</w:t>
      </w:r>
      <w:r w:rsidRPr="000070AA">
        <w:tab/>
        <w:t>Information provided shall include:</w:t>
      </w:r>
    </w:p>
    <w:p w14:paraId="4CE882DE" w14:textId="77777777" w:rsidR="00B7494C" w:rsidRDefault="00B7494C" w:rsidP="00100042"/>
    <w:p w14:paraId="0EF159D7" w14:textId="77777777" w:rsidR="000070AA" w:rsidRPr="000070AA" w:rsidRDefault="000070AA" w:rsidP="000F30B7">
      <w:pPr>
        <w:ind w:left="720" w:firstLine="720"/>
      </w:pPr>
      <w:r w:rsidRPr="000070AA">
        <w:t>1)</w:t>
      </w:r>
      <w:r w:rsidRPr="000070AA">
        <w:tab/>
        <w:t>Test year PGA revenues;</w:t>
      </w:r>
    </w:p>
    <w:p w14:paraId="5C1042C1" w14:textId="77777777" w:rsidR="00B7494C" w:rsidRDefault="00B7494C" w:rsidP="00100042"/>
    <w:p w14:paraId="76DDC20C" w14:textId="77777777" w:rsidR="000070AA" w:rsidRPr="000070AA" w:rsidRDefault="000070AA" w:rsidP="000F30B7">
      <w:pPr>
        <w:ind w:left="720" w:firstLine="720"/>
      </w:pPr>
      <w:r w:rsidRPr="000070AA">
        <w:t>2)</w:t>
      </w:r>
      <w:r w:rsidRPr="000070AA">
        <w:tab/>
        <w:t>Test year PGA recoverable expenses; and</w:t>
      </w:r>
    </w:p>
    <w:p w14:paraId="346A41B1" w14:textId="77777777" w:rsidR="00B7494C" w:rsidRDefault="00B7494C" w:rsidP="00100042"/>
    <w:p w14:paraId="6B66FC8A" w14:textId="77777777" w:rsidR="000070AA" w:rsidRPr="000070AA" w:rsidRDefault="000070AA" w:rsidP="000F30B7">
      <w:pPr>
        <w:ind w:left="720" w:firstLine="720"/>
      </w:pPr>
      <w:r w:rsidRPr="000070AA">
        <w:t>3)</w:t>
      </w:r>
      <w:r w:rsidRPr="000070AA">
        <w:tab/>
        <w:t>Number of units sold.</w:t>
      </w:r>
    </w:p>
    <w:p w14:paraId="68F320C8" w14:textId="77777777" w:rsidR="00B7494C" w:rsidRDefault="00B7494C" w:rsidP="00100042">
      <w:pPr>
        <w:rPr>
          <w:spacing w:val="-3"/>
        </w:rPr>
      </w:pPr>
    </w:p>
    <w:p w14:paraId="1F438B6D" w14:textId="526E7E17" w:rsidR="000070AA" w:rsidRPr="000070AA" w:rsidRDefault="000070AA" w:rsidP="00100042">
      <w:pPr>
        <w:ind w:left="1440" w:hanging="720"/>
        <w:rPr>
          <w:spacing w:val="-3"/>
        </w:rPr>
      </w:pPr>
      <w:r w:rsidRPr="000070AA">
        <w:rPr>
          <w:spacing w:val="-3"/>
        </w:rPr>
        <w:t>c)</w:t>
      </w:r>
      <w:r w:rsidRPr="000070AA">
        <w:rPr>
          <w:spacing w:val="-3"/>
        </w:rPr>
        <w:tab/>
        <w:t>Indicate by footnote the accounting treatment of demand charges associated with storage gas.</w:t>
      </w:r>
    </w:p>
    <w:sectPr w:rsidR="000070AA" w:rsidRPr="000070AA" w:rsidSect="000F30B7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A9FD" w14:textId="77777777" w:rsidR="00BA1873" w:rsidRDefault="00104EE5">
      <w:r>
        <w:separator/>
      </w:r>
    </w:p>
  </w:endnote>
  <w:endnote w:type="continuationSeparator" w:id="0">
    <w:p w14:paraId="2CAC2E19" w14:textId="77777777" w:rsidR="00BA1873" w:rsidRDefault="0010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8DEA" w14:textId="77777777" w:rsidR="00BA1873" w:rsidRDefault="00104EE5">
      <w:r>
        <w:separator/>
      </w:r>
    </w:p>
  </w:footnote>
  <w:footnote w:type="continuationSeparator" w:id="0">
    <w:p w14:paraId="3EDEAE44" w14:textId="77777777" w:rsidR="00BA1873" w:rsidRDefault="00104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0AA"/>
    <w:rsid w:val="00087C06"/>
    <w:rsid w:val="000D225F"/>
    <w:rsid w:val="000F30B7"/>
    <w:rsid w:val="00100042"/>
    <w:rsid w:val="00104EE5"/>
    <w:rsid w:val="001C7D95"/>
    <w:rsid w:val="001E3074"/>
    <w:rsid w:val="00225354"/>
    <w:rsid w:val="002524EC"/>
    <w:rsid w:val="002A643F"/>
    <w:rsid w:val="002C0CAD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271B1"/>
    <w:rsid w:val="00837F88"/>
    <w:rsid w:val="0084781C"/>
    <w:rsid w:val="00896DCA"/>
    <w:rsid w:val="008A23A7"/>
    <w:rsid w:val="00935A8C"/>
    <w:rsid w:val="0098276C"/>
    <w:rsid w:val="00A2265D"/>
    <w:rsid w:val="00A600AA"/>
    <w:rsid w:val="00AE5547"/>
    <w:rsid w:val="00B35D67"/>
    <w:rsid w:val="00B516F7"/>
    <w:rsid w:val="00B64728"/>
    <w:rsid w:val="00B71177"/>
    <w:rsid w:val="00B7494C"/>
    <w:rsid w:val="00BA1873"/>
    <w:rsid w:val="00C4537A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  <w:rsid w:val="00FD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DAC96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2012-06-21T19:01:00Z</dcterms:created>
  <dcterms:modified xsi:type="dcterms:W3CDTF">2025-08-19T12:53:00Z</dcterms:modified>
</cp:coreProperties>
</file>