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5A4" w:rsidRDefault="00BC35A4" w:rsidP="00BC35A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  <w:t xml:space="preserve">Section </w:t>
      </w:r>
      <w:proofErr w:type="spellStart"/>
      <w:r>
        <w:rPr>
          <w:b/>
          <w:bCs/>
        </w:rPr>
        <w:t>255.EXHIBIT</w:t>
      </w:r>
      <w:proofErr w:type="spellEnd"/>
      <w:r>
        <w:rPr>
          <w:b/>
          <w:bCs/>
        </w:rPr>
        <w:t xml:space="preserve"> C   Letter of Transmittal</w:t>
      </w:r>
      <w:r>
        <w:t xml:space="preserve"> </w:t>
      </w:r>
    </w:p>
    <w:p w:rsidR="00BC35A4" w:rsidRDefault="00BC35A4" w:rsidP="00BC35A4">
      <w:pPr>
        <w:widowControl w:val="0"/>
        <w:autoSpaceDE w:val="0"/>
        <w:autoSpaceDN w:val="0"/>
        <w:adjustRightInd w:val="0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6"/>
        <w:gridCol w:w="567"/>
        <w:gridCol w:w="153"/>
        <w:gridCol w:w="90"/>
        <w:gridCol w:w="135"/>
        <w:gridCol w:w="1359"/>
        <w:gridCol w:w="81"/>
        <w:gridCol w:w="720"/>
        <w:gridCol w:w="549"/>
        <w:gridCol w:w="558"/>
        <w:gridCol w:w="198"/>
        <w:gridCol w:w="207"/>
        <w:gridCol w:w="198"/>
        <w:gridCol w:w="594"/>
        <w:gridCol w:w="441"/>
        <w:gridCol w:w="756"/>
        <w:gridCol w:w="486"/>
        <w:gridCol w:w="693"/>
        <w:gridCol w:w="1215"/>
      </w:tblGrid>
      <w:tr w:rsidR="00BC35A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788" w:type="dxa"/>
            <w:gridSpan w:val="10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9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35A4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10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9"/>
            <w:tcBorders>
              <w:top w:val="single" w:sz="4" w:space="0" w:color="auto"/>
            </w:tcBorders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(Name of Company in full)</w:t>
            </w: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788" w:type="dxa"/>
            <w:gridSpan w:val="10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9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4788" w:type="dxa"/>
            <w:gridSpan w:val="10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9"/>
            <w:tcBorders>
              <w:top w:val="single" w:sz="4" w:space="0" w:color="auto"/>
            </w:tcBorders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(Date)</w:t>
            </w: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386" w:type="dxa"/>
            <w:gridSpan w:val="4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Advice No.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15" w:type="dxa"/>
            <w:gridSpan w:val="12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575"/>
        </w:trPr>
        <w:tc>
          <w:tcPr>
            <w:tcW w:w="576" w:type="dxa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To:</w:t>
            </w:r>
          </w:p>
        </w:tc>
        <w:tc>
          <w:tcPr>
            <w:tcW w:w="9000" w:type="dxa"/>
            <w:gridSpan w:val="18"/>
            <w:vMerge w:val="restart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  <w:r>
              <w:t>Illinois Commerce Commission</w:t>
            </w:r>
          </w:p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  <w:r>
              <w:t xml:space="preserve">527 East Capitol Avenue </w:t>
            </w:r>
          </w:p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  <w:r>
              <w:t>Springfield, Illinois  62706</w:t>
            </w: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76" w:type="dxa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000" w:type="dxa"/>
            <w:gridSpan w:val="18"/>
            <w:vMerge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8361" w:type="dxa"/>
            <w:gridSpan w:val="18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The accompany schedule (or revised sheet or additional original sheet), issued by the</w:t>
            </w:r>
          </w:p>
        </w:tc>
        <w:tc>
          <w:tcPr>
            <w:tcW w:w="1215" w:type="dxa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72"/>
            </w:pP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5391" w:type="dxa"/>
            <w:gridSpan w:val="13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185" w:type="dxa"/>
            <w:gridSpan w:val="6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company, is transmitted to you for filing.</w:t>
            </w: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521" w:type="dxa"/>
            <w:gridSpan w:val="5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Ill. C. C. No.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96" w:type="dxa"/>
            <w:gridSpan w:val="13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4788" w:type="dxa"/>
            <w:gridSpan w:val="10"/>
            <w:tcBorders>
              <w:bottom w:val="single" w:sz="4" w:space="0" w:color="auto"/>
            </w:tcBorders>
            <w:vAlign w:val="bottom"/>
          </w:tcPr>
          <w:p w:rsidR="00BC35A4" w:rsidRPr="0074541A" w:rsidRDefault="00BC35A4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541A">
              <w:t>(Original or Revised)</w:t>
            </w:r>
          </w:p>
        </w:tc>
        <w:tc>
          <w:tcPr>
            <w:tcW w:w="1197" w:type="dxa"/>
            <w:gridSpan w:val="4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  <w:r w:rsidRPr="0074541A">
              <w:t>Sheet No.</w:t>
            </w:r>
          </w:p>
        </w:tc>
        <w:tc>
          <w:tcPr>
            <w:tcW w:w="1197" w:type="dxa"/>
            <w:gridSpan w:val="2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94" w:type="dxa"/>
            <w:gridSpan w:val="3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296" w:type="dxa"/>
            <w:gridSpan w:val="3"/>
            <w:tcBorders>
              <w:top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Cancelling</w:t>
            </w:r>
          </w:p>
        </w:tc>
        <w:tc>
          <w:tcPr>
            <w:tcW w:w="3897" w:type="dxa"/>
            <w:gridSpan w:val="9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4541A">
              <w:t>(Original or Revised)</w:t>
            </w:r>
          </w:p>
        </w:tc>
        <w:tc>
          <w:tcPr>
            <w:tcW w:w="1233" w:type="dxa"/>
            <w:gridSpan w:val="3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  <w:r w:rsidRPr="0074541A">
              <w:t>Sheet No.</w:t>
            </w:r>
          </w:p>
        </w:tc>
        <w:tc>
          <w:tcPr>
            <w:tcW w:w="1242" w:type="dxa"/>
            <w:gridSpan w:val="2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08" w:type="dxa"/>
            <w:gridSpan w:val="2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1143" w:type="dxa"/>
            <w:gridSpan w:val="2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Effective</w:t>
            </w:r>
          </w:p>
        </w:tc>
        <w:tc>
          <w:tcPr>
            <w:tcW w:w="2538" w:type="dxa"/>
            <w:gridSpan w:val="6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9" w:type="dxa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81" w:right="-45"/>
            </w:pPr>
            <w:r>
              <w:t>, 19</w:t>
            </w:r>
          </w:p>
        </w:tc>
        <w:tc>
          <w:tcPr>
            <w:tcW w:w="756" w:type="dxa"/>
            <w:gridSpan w:val="2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90" w:type="dxa"/>
            <w:gridSpan w:val="8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63"/>
            </w:pPr>
            <w:r>
              <w:t>.</w:t>
            </w: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9576" w:type="dxa"/>
            <w:gridSpan w:val="19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ind w:left="-72"/>
            </w:pPr>
            <w:r>
              <w:t>(See statement in 83 Ill. Adm. Code 255.30(l) as to additional information required.)</w:t>
            </w:r>
          </w:p>
        </w:tc>
      </w:tr>
      <w:tr w:rsidR="00BC35A4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4788" w:type="dxa"/>
            <w:gridSpan w:val="10"/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9"/>
            <w:tcBorders>
              <w:bottom w:val="single" w:sz="4" w:space="0" w:color="auto"/>
            </w:tcBorders>
            <w:vAlign w:val="bottom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BC35A4">
        <w:tblPrEx>
          <w:tblCellMar>
            <w:top w:w="0" w:type="dxa"/>
            <w:bottom w:w="0" w:type="dxa"/>
          </w:tblCellMar>
        </w:tblPrEx>
        <w:tc>
          <w:tcPr>
            <w:tcW w:w="4788" w:type="dxa"/>
            <w:gridSpan w:val="10"/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788" w:type="dxa"/>
            <w:gridSpan w:val="9"/>
            <w:tcBorders>
              <w:top w:val="single" w:sz="4" w:space="0" w:color="auto"/>
            </w:tcBorders>
          </w:tcPr>
          <w:p w:rsidR="00BC35A4" w:rsidRDefault="00BC35A4" w:rsidP="002368B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(Signature)</w:t>
            </w:r>
          </w:p>
        </w:tc>
      </w:tr>
    </w:tbl>
    <w:p w:rsidR="00BC35A4" w:rsidRDefault="00BC35A4" w:rsidP="00BC35A4"/>
    <w:p w:rsidR="00BC35A4" w:rsidRPr="00935A8C" w:rsidRDefault="00BC35A4" w:rsidP="00BC35A4">
      <w:pPr>
        <w:ind w:firstLine="720"/>
      </w:pPr>
      <w:r>
        <w:t>(Source:  Amended at 11 Ill. Reg. 16119, effective October 1, 1987)</w:t>
      </w:r>
    </w:p>
    <w:sectPr w:rsidR="00BC35A4" w:rsidRPr="00935A8C" w:rsidSect="00EF38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F38B0"/>
    <w:rsid w:val="002368BF"/>
    <w:rsid w:val="002D116E"/>
    <w:rsid w:val="005C3366"/>
    <w:rsid w:val="006867C0"/>
    <w:rsid w:val="0074541A"/>
    <w:rsid w:val="00935A8C"/>
    <w:rsid w:val="00BC35A4"/>
    <w:rsid w:val="00E84DE7"/>
    <w:rsid w:val="00E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A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5A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