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19" w:rsidRDefault="006D2C19" w:rsidP="006D2C19">
      <w:pPr>
        <w:rPr>
          <w:b/>
        </w:rPr>
      </w:pPr>
      <w:bookmarkStart w:id="0" w:name="_GoBack"/>
      <w:bookmarkEnd w:id="0"/>
    </w:p>
    <w:p w:rsidR="006D2C19" w:rsidRPr="006D2C19" w:rsidRDefault="006D2C19" w:rsidP="006D2C19">
      <w:pPr>
        <w:rPr>
          <w:b/>
        </w:rPr>
      </w:pPr>
      <w:r w:rsidRPr="006D2C19">
        <w:rPr>
          <w:b/>
        </w:rPr>
        <w:t xml:space="preserve">Section 1650.301  Early Retirement Without Discount – Return to Teaching from </w:t>
      </w:r>
      <w:r w:rsidR="0026321E">
        <w:rPr>
          <w:b/>
        </w:rPr>
        <w:t xml:space="preserve">a </w:t>
      </w:r>
      <w:r w:rsidRPr="006D2C19">
        <w:rPr>
          <w:b/>
        </w:rPr>
        <w:t>Break in Service</w:t>
      </w:r>
    </w:p>
    <w:p w:rsidR="006D2C19" w:rsidRDefault="006D2C19" w:rsidP="006D2C19"/>
    <w:p w:rsidR="006D2C19" w:rsidRDefault="006D2C19" w:rsidP="006D2C19">
      <w:r>
        <w:t>To be eligible to elect early retirement without discount when a member returns from a break in teaching service, a member must meet the following requirements:</w:t>
      </w:r>
    </w:p>
    <w:p w:rsidR="007540E5" w:rsidRDefault="007540E5" w:rsidP="006D2C19"/>
    <w:p w:rsidR="006D2C19" w:rsidRDefault="007540E5" w:rsidP="007540E5">
      <w:pPr>
        <w:ind w:left="1440" w:hanging="720"/>
      </w:pPr>
      <w:r>
        <w:t>a)</w:t>
      </w:r>
      <w:r>
        <w:tab/>
      </w:r>
      <w:r w:rsidR="006D2C19">
        <w:t xml:space="preserve">The member must be employed as a teacher as defined in 40 ILCS 5/16-106 within 6 months </w:t>
      </w:r>
      <w:r w:rsidR="0026321E">
        <w:t xml:space="preserve">prior to </w:t>
      </w:r>
      <w:r w:rsidR="006D2C19">
        <w:t>his or her effective date of retirement:</w:t>
      </w:r>
    </w:p>
    <w:p w:rsidR="007540E5" w:rsidRDefault="007540E5" w:rsidP="006D2C19"/>
    <w:p w:rsidR="006D2C19" w:rsidRDefault="007540E5" w:rsidP="007540E5">
      <w:pPr>
        <w:ind w:left="2160" w:hanging="720"/>
      </w:pPr>
      <w:r>
        <w:t>1)</w:t>
      </w:r>
      <w:r>
        <w:tab/>
      </w:r>
      <w:r w:rsidR="006D2C19">
        <w:t>In a full-time position (five days per week, four or more clock hours daily) for at least one full pay period (minimum two weeks); or</w:t>
      </w:r>
    </w:p>
    <w:p w:rsidR="007540E5" w:rsidRDefault="007540E5" w:rsidP="006D2C19"/>
    <w:p w:rsidR="006D2C19" w:rsidRDefault="007540E5" w:rsidP="007540E5">
      <w:pPr>
        <w:ind w:left="2160" w:hanging="720"/>
      </w:pPr>
      <w:r>
        <w:t>2)</w:t>
      </w:r>
      <w:r>
        <w:tab/>
      </w:r>
      <w:r w:rsidR="006D2C19">
        <w:t>In a substitute or part-time non-contractual teacher position (daily or hourly) working 85 or more days for the same employer.</w:t>
      </w:r>
    </w:p>
    <w:p w:rsidR="007540E5" w:rsidRDefault="007540E5" w:rsidP="006D2C19"/>
    <w:p w:rsidR="006D2C19" w:rsidRDefault="007540E5" w:rsidP="007540E5">
      <w:pPr>
        <w:ind w:left="1440" w:hanging="720"/>
      </w:pPr>
      <w:r>
        <w:t>b)</w:t>
      </w:r>
      <w:r>
        <w:tab/>
      </w:r>
      <w:r w:rsidR="006D2C19">
        <w:t xml:space="preserve">The member employed under </w:t>
      </w:r>
      <w:r w:rsidR="0026321E">
        <w:t xml:space="preserve">subsection </w:t>
      </w:r>
      <w:r>
        <w:t>(</w:t>
      </w:r>
      <w:r w:rsidR="006D2C19">
        <w:t>a)</w:t>
      </w:r>
      <w:r>
        <w:t>(</w:t>
      </w:r>
      <w:r w:rsidR="006D2C19">
        <w:t>1) must be paid for each day worked with the daily salary rate equal to or greater than employer</w:t>
      </w:r>
      <w:r w:rsidR="00021FDC">
        <w:t>'</w:t>
      </w:r>
      <w:r w:rsidR="006D2C19">
        <w:t>s minimum salary on the employer</w:t>
      </w:r>
      <w:r w:rsidR="00021FDC">
        <w:t>'</w:t>
      </w:r>
      <w:r w:rsidR="006D2C19">
        <w:t>s salary schedule.</w:t>
      </w:r>
    </w:p>
    <w:p w:rsidR="007540E5" w:rsidRPr="00017CEB" w:rsidRDefault="007540E5" w:rsidP="00017CEB">
      <w:pPr>
        <w:ind w:left="720"/>
      </w:pPr>
    </w:p>
    <w:p w:rsidR="00021FDC" w:rsidRPr="00017CEB" w:rsidRDefault="00021FDC" w:rsidP="00017CEB">
      <w:pPr>
        <w:ind w:left="720"/>
      </w:pPr>
      <w:r w:rsidRPr="00017CEB">
        <w:t xml:space="preserve">(Source:  Added at </w:t>
      </w:r>
      <w:r w:rsidR="00554CE8">
        <w:t>30</w:t>
      </w:r>
      <w:r w:rsidRPr="00017CEB">
        <w:t xml:space="preserve"> Ill. Reg. </w:t>
      </w:r>
      <w:r w:rsidR="00C624E8">
        <w:t>194</w:t>
      </w:r>
      <w:r w:rsidRPr="00017CEB">
        <w:t xml:space="preserve">, effective </w:t>
      </w:r>
      <w:r w:rsidR="00C624E8">
        <w:t>December 23, 2005</w:t>
      </w:r>
      <w:r w:rsidRPr="00017CEB">
        <w:t>)</w:t>
      </w:r>
    </w:p>
    <w:sectPr w:rsidR="00021FDC" w:rsidRPr="00017CE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1303">
      <w:r>
        <w:separator/>
      </w:r>
    </w:p>
  </w:endnote>
  <w:endnote w:type="continuationSeparator" w:id="0">
    <w:p w:rsidR="00000000" w:rsidRDefault="00B6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1303">
      <w:r>
        <w:separator/>
      </w:r>
    </w:p>
  </w:footnote>
  <w:footnote w:type="continuationSeparator" w:id="0">
    <w:p w:rsidR="00000000" w:rsidRDefault="00B6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410CB"/>
    <w:multiLevelType w:val="hybridMultilevel"/>
    <w:tmpl w:val="BE22AD76"/>
    <w:lvl w:ilvl="0" w:tplc="D6A8A1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F202F71A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7CEB"/>
    <w:rsid w:val="00021FDC"/>
    <w:rsid w:val="00061FD4"/>
    <w:rsid w:val="000D225F"/>
    <w:rsid w:val="00136B47"/>
    <w:rsid w:val="00150267"/>
    <w:rsid w:val="001C7D95"/>
    <w:rsid w:val="001E3074"/>
    <w:rsid w:val="00225354"/>
    <w:rsid w:val="002524EC"/>
    <w:rsid w:val="0026321E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4CE8"/>
    <w:rsid w:val="0056157E"/>
    <w:rsid w:val="0056501E"/>
    <w:rsid w:val="005F4571"/>
    <w:rsid w:val="006A2114"/>
    <w:rsid w:val="006D2C19"/>
    <w:rsid w:val="006D5961"/>
    <w:rsid w:val="007540E5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614A"/>
    <w:rsid w:val="0098276C"/>
    <w:rsid w:val="009C4011"/>
    <w:rsid w:val="009C4FD4"/>
    <w:rsid w:val="00A174BB"/>
    <w:rsid w:val="00A2265D"/>
    <w:rsid w:val="00A414BC"/>
    <w:rsid w:val="00A600AA"/>
    <w:rsid w:val="00A62F7E"/>
    <w:rsid w:val="00A82AB9"/>
    <w:rsid w:val="00A92EB2"/>
    <w:rsid w:val="00AB29C6"/>
    <w:rsid w:val="00AE120A"/>
    <w:rsid w:val="00AE1744"/>
    <w:rsid w:val="00AE5547"/>
    <w:rsid w:val="00B07E7E"/>
    <w:rsid w:val="00B31598"/>
    <w:rsid w:val="00B35D67"/>
    <w:rsid w:val="00B516F7"/>
    <w:rsid w:val="00B61303"/>
    <w:rsid w:val="00B66925"/>
    <w:rsid w:val="00B71177"/>
    <w:rsid w:val="00B876EC"/>
    <w:rsid w:val="00BF5EF1"/>
    <w:rsid w:val="00C4537A"/>
    <w:rsid w:val="00C624E8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B6D5D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C1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C1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