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DBD" w:rsidRDefault="00B76DBD" w:rsidP="00B76DBD">
      <w:pPr>
        <w:widowControl w:val="0"/>
        <w:autoSpaceDE w:val="0"/>
        <w:autoSpaceDN w:val="0"/>
        <w:adjustRightInd w:val="0"/>
      </w:pPr>
      <w:bookmarkStart w:id="0" w:name="_GoBack"/>
      <w:bookmarkEnd w:id="0"/>
    </w:p>
    <w:p w:rsidR="00B76DBD" w:rsidRDefault="00B76DBD" w:rsidP="00B76DBD">
      <w:pPr>
        <w:widowControl w:val="0"/>
        <w:autoSpaceDE w:val="0"/>
        <w:autoSpaceDN w:val="0"/>
        <w:adjustRightInd w:val="0"/>
      </w:pPr>
      <w:r>
        <w:rPr>
          <w:b/>
          <w:bCs/>
        </w:rPr>
        <w:t>Section 680.880  Separate Records</w:t>
      </w:r>
      <w:r>
        <w:t xml:space="preserve"> </w:t>
      </w:r>
    </w:p>
    <w:p w:rsidR="00B76DBD" w:rsidRDefault="00B76DBD" w:rsidP="00B76DBD">
      <w:pPr>
        <w:widowControl w:val="0"/>
        <w:autoSpaceDE w:val="0"/>
        <w:autoSpaceDN w:val="0"/>
        <w:adjustRightInd w:val="0"/>
      </w:pPr>
    </w:p>
    <w:p w:rsidR="00B76DBD" w:rsidRDefault="00B76DBD" w:rsidP="00B76DBD">
      <w:pPr>
        <w:widowControl w:val="0"/>
        <w:autoSpaceDE w:val="0"/>
        <w:autoSpaceDN w:val="0"/>
        <w:adjustRightInd w:val="0"/>
      </w:pPr>
      <w:r>
        <w:t xml:space="preserve">If any employment agency which sends out persons to perform domestic or household help also engages in the business of conducting a general employment agency, the records of the agency relating to the domestic or household help phase of the agency business shall be kept separate from the records of the agency pertaining to any other phase of such business. </w:t>
      </w:r>
    </w:p>
    <w:sectPr w:rsidR="00B76DBD" w:rsidSect="00B76D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6DBD"/>
    <w:rsid w:val="003F69C8"/>
    <w:rsid w:val="005C3366"/>
    <w:rsid w:val="00B632A6"/>
    <w:rsid w:val="00B76DBD"/>
    <w:rsid w:val="00EB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