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B8" w:rsidRDefault="006172B8" w:rsidP="006172B8">
      <w:pPr>
        <w:widowControl w:val="0"/>
        <w:autoSpaceDE w:val="0"/>
        <w:autoSpaceDN w:val="0"/>
        <w:adjustRightInd w:val="0"/>
      </w:pPr>
    </w:p>
    <w:p w:rsidR="006172B8" w:rsidRDefault="006172B8" w:rsidP="006172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57309">
        <w:rPr>
          <w:b/>
          <w:bCs/>
        </w:rPr>
        <w:t>9090</w:t>
      </w:r>
      <w:r>
        <w:rPr>
          <w:b/>
          <w:bCs/>
        </w:rPr>
        <w:t>.10  Disciplining of Attorneys:  Procedure</w:t>
      </w:r>
      <w:r>
        <w:t xml:space="preserve"> </w:t>
      </w:r>
    </w:p>
    <w:p w:rsidR="006172B8" w:rsidRDefault="006172B8" w:rsidP="006172B8">
      <w:pPr>
        <w:widowControl w:val="0"/>
        <w:autoSpaceDE w:val="0"/>
        <w:autoSpaceDN w:val="0"/>
        <w:adjustRightInd w:val="0"/>
      </w:pPr>
    </w:p>
    <w:p w:rsidR="006172B8" w:rsidRDefault="00A93C56" w:rsidP="00A93C56">
      <w:pPr>
        <w:widowControl w:val="0"/>
        <w:autoSpaceDE w:val="0"/>
        <w:autoSpaceDN w:val="0"/>
        <w:adjustRightInd w:val="0"/>
      </w:pPr>
      <w:r>
        <w:t>When</w:t>
      </w:r>
      <w:r w:rsidR="006172B8">
        <w:t xml:space="preserve"> a verified, written allegation of improper, unethical or contemptuous conduct is made against an attorney, relating to practice before the Commission, by a party to pending litigation or any officer of the Commission, the Commission may </w:t>
      </w:r>
      <w:r w:rsidR="00EA7379">
        <w:t xml:space="preserve">refer </w:t>
      </w:r>
      <w:r>
        <w:t>that</w:t>
      </w:r>
      <w:r w:rsidR="00EA7379">
        <w:t xml:space="preserve"> matter to the Attorney Registration </w:t>
      </w:r>
      <w:r>
        <w:t xml:space="preserve">and </w:t>
      </w:r>
      <w:r w:rsidR="00EA7379">
        <w:t>Disciplinary Commission.</w:t>
      </w:r>
      <w:r w:rsidR="006172B8">
        <w:t xml:space="preserve"> </w:t>
      </w:r>
    </w:p>
    <w:p w:rsidR="0079726A" w:rsidRDefault="0079726A" w:rsidP="00682B90"/>
    <w:p w:rsidR="00EA7379" w:rsidRDefault="00EA7379" w:rsidP="007A4F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0B6814">
        <w:t>15783</w:t>
      </w:r>
      <w:r>
        <w:t xml:space="preserve">, effective </w:t>
      </w:r>
      <w:bookmarkStart w:id="0" w:name="_GoBack"/>
      <w:r w:rsidR="000B6814">
        <w:t>November 9, 2016</w:t>
      </w:r>
      <w:bookmarkEnd w:id="0"/>
      <w:r>
        <w:t>)</w:t>
      </w:r>
    </w:p>
    <w:sectPr w:rsidR="00EA7379" w:rsidSect="006172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2B8"/>
    <w:rsid w:val="00074060"/>
    <w:rsid w:val="000B6814"/>
    <w:rsid w:val="001733E5"/>
    <w:rsid w:val="003851AA"/>
    <w:rsid w:val="00454D06"/>
    <w:rsid w:val="00557309"/>
    <w:rsid w:val="005C3366"/>
    <w:rsid w:val="006100A3"/>
    <w:rsid w:val="006172B8"/>
    <w:rsid w:val="00682B90"/>
    <w:rsid w:val="0079726A"/>
    <w:rsid w:val="007A4F17"/>
    <w:rsid w:val="00851806"/>
    <w:rsid w:val="00A93C56"/>
    <w:rsid w:val="00EA7379"/>
    <w:rsid w:val="00F41961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F84A0D-1D71-45DD-A0BB-6F83462C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7090</vt:lpstr>
    </vt:vector>
  </TitlesOfParts>
  <Company>State of Illinois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7090</dc:title>
  <dc:subject/>
  <dc:creator>Illinois General Assembly</dc:creator>
  <cp:keywords/>
  <dc:description/>
  <cp:lastModifiedBy>Lane, Arlene L.</cp:lastModifiedBy>
  <cp:revision>4</cp:revision>
  <dcterms:created xsi:type="dcterms:W3CDTF">2016-09-28T16:20:00Z</dcterms:created>
  <dcterms:modified xsi:type="dcterms:W3CDTF">2016-11-23T14:45:00Z</dcterms:modified>
</cp:coreProperties>
</file>