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07" w:rsidRDefault="00D85507" w:rsidP="00D85507">
      <w:pPr>
        <w:widowControl w:val="0"/>
        <w:autoSpaceDE w:val="0"/>
        <w:autoSpaceDN w:val="0"/>
        <w:adjustRightInd w:val="0"/>
      </w:pPr>
    </w:p>
    <w:p w:rsidR="00D85507" w:rsidRDefault="00D85507" w:rsidP="00D8550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97E55">
        <w:rPr>
          <w:b/>
          <w:bCs/>
        </w:rPr>
        <w:t>9040</w:t>
      </w:r>
      <w:r>
        <w:rPr>
          <w:b/>
          <w:bCs/>
        </w:rPr>
        <w:t>.80  Commission Decision on Review</w:t>
      </w:r>
      <w:r>
        <w:t xml:space="preserve"> </w:t>
      </w:r>
    </w:p>
    <w:p w:rsidR="00D85507" w:rsidRDefault="00D85507" w:rsidP="00D85507">
      <w:pPr>
        <w:widowControl w:val="0"/>
        <w:autoSpaceDE w:val="0"/>
        <w:autoSpaceDN w:val="0"/>
        <w:adjustRightInd w:val="0"/>
      </w:pPr>
    </w:p>
    <w:p w:rsidR="00D85507" w:rsidRDefault="00D85507" w:rsidP="00D85507">
      <w:pPr>
        <w:widowControl w:val="0"/>
        <w:autoSpaceDE w:val="0"/>
        <w:autoSpaceDN w:val="0"/>
        <w:adjustRightInd w:val="0"/>
      </w:pPr>
      <w:r>
        <w:t xml:space="preserve">In all cases </w:t>
      </w:r>
      <w:r w:rsidR="006024A6">
        <w:t>in which,</w:t>
      </w:r>
      <w:r>
        <w:t xml:space="preserve"> at or before the closing of proofs on Review</w:t>
      </w:r>
      <w:r w:rsidR="006A547C">
        <w:t>,</w:t>
      </w:r>
      <w:r>
        <w:t xml:space="preserve"> a party has filed a written request for a full written decision pursuant to </w:t>
      </w:r>
      <w:r w:rsidR="00CE7C72">
        <w:t>Section</w:t>
      </w:r>
      <w:r>
        <w:t xml:space="preserve"> 19(e) of the Act, </w:t>
      </w:r>
      <w:r w:rsidR="006024A6">
        <w:t xml:space="preserve">the </w:t>
      </w:r>
      <w:r>
        <w:t xml:space="preserve">Commission will issue a decision, which shall include: </w:t>
      </w:r>
    </w:p>
    <w:p w:rsidR="00B7216F" w:rsidRDefault="00B7216F" w:rsidP="00D85507">
      <w:pPr>
        <w:widowControl w:val="0"/>
        <w:autoSpaceDE w:val="0"/>
        <w:autoSpaceDN w:val="0"/>
        <w:adjustRightInd w:val="0"/>
      </w:pPr>
    </w:p>
    <w:p w:rsidR="00D85507" w:rsidRDefault="00D85507" w:rsidP="00D855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Commission's number </w:t>
      </w:r>
      <w:r w:rsidR="006024A6">
        <w:t>assigned to</w:t>
      </w:r>
      <w:r>
        <w:t xml:space="preserve"> the case</w:t>
      </w:r>
      <w:r w:rsidR="006024A6">
        <w:t>,</w:t>
      </w:r>
      <w:r>
        <w:t xml:space="preserve"> the names of the parties, and the name of the county in which the case was heard on </w:t>
      </w:r>
      <w:r w:rsidR="006A547C">
        <w:t>Arbitration</w:t>
      </w:r>
      <w:r>
        <w:t xml:space="preserve">; </w:t>
      </w:r>
    </w:p>
    <w:p w:rsidR="00B7216F" w:rsidRDefault="00B7216F" w:rsidP="00D85507">
      <w:pPr>
        <w:widowControl w:val="0"/>
        <w:autoSpaceDE w:val="0"/>
        <w:autoSpaceDN w:val="0"/>
        <w:adjustRightInd w:val="0"/>
        <w:ind w:left="1440" w:hanging="720"/>
      </w:pPr>
    </w:p>
    <w:p w:rsidR="00D85507" w:rsidRDefault="00D85507" w:rsidP="00D855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Arbitrator's findings as relevant to the issues on Review, including, if relevant: </w:t>
      </w:r>
    </w:p>
    <w:p w:rsidR="00B7216F" w:rsidRDefault="00B7216F" w:rsidP="00D85507">
      <w:pPr>
        <w:widowControl w:val="0"/>
        <w:autoSpaceDE w:val="0"/>
        <w:autoSpaceDN w:val="0"/>
        <w:adjustRightInd w:val="0"/>
        <w:ind w:left="2160" w:hanging="720"/>
      </w:pPr>
    </w:p>
    <w:p w:rsidR="00D85507" w:rsidRDefault="00D85507" w:rsidP="00D855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date or dates of </w:t>
      </w:r>
      <w:r w:rsidR="006024A6">
        <w:t xml:space="preserve">the </w:t>
      </w:r>
      <w:r>
        <w:t>accident, exposure</w:t>
      </w:r>
      <w:r w:rsidR="006024A6">
        <w:t xml:space="preserve"> or</w:t>
      </w:r>
      <w:r>
        <w:t xml:space="preserve"> last exposure; </w:t>
      </w:r>
    </w:p>
    <w:p w:rsidR="00B7216F" w:rsidRDefault="00B7216F" w:rsidP="00D85507">
      <w:pPr>
        <w:widowControl w:val="0"/>
        <w:autoSpaceDE w:val="0"/>
        <w:autoSpaceDN w:val="0"/>
        <w:adjustRightInd w:val="0"/>
        <w:ind w:left="2160" w:hanging="720"/>
      </w:pPr>
    </w:p>
    <w:p w:rsidR="00D85507" w:rsidRDefault="00D85507" w:rsidP="00D855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number of weeks for which temporary total disability compensation was awarded, if any; </w:t>
      </w:r>
    </w:p>
    <w:p w:rsidR="00B7216F" w:rsidRDefault="00B7216F" w:rsidP="00D85507">
      <w:pPr>
        <w:widowControl w:val="0"/>
        <w:autoSpaceDE w:val="0"/>
        <w:autoSpaceDN w:val="0"/>
        <w:adjustRightInd w:val="0"/>
        <w:ind w:left="2160" w:hanging="720"/>
      </w:pPr>
    </w:p>
    <w:p w:rsidR="00D85507" w:rsidRDefault="00D85507" w:rsidP="00D855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dollar amount of medical expenses awarded, if any; </w:t>
      </w:r>
    </w:p>
    <w:p w:rsidR="00B7216F" w:rsidRDefault="00B7216F" w:rsidP="00D85507">
      <w:pPr>
        <w:widowControl w:val="0"/>
        <w:autoSpaceDE w:val="0"/>
        <w:autoSpaceDN w:val="0"/>
        <w:adjustRightInd w:val="0"/>
        <w:ind w:left="2160" w:hanging="720"/>
      </w:pPr>
    </w:p>
    <w:p w:rsidR="00D85507" w:rsidRDefault="00D85507" w:rsidP="00D8550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nature and number of weeks, in case of disfigurement, or percentages, in case of partial losses of use, awarded with respect to disfigurement and permanent partial disability</w:t>
      </w:r>
      <w:r w:rsidR="006024A6">
        <w:t>;</w:t>
      </w:r>
      <w:r>
        <w:t xml:space="preserve"> the nature and the number of weeks awarded with respect to any specific losses under </w:t>
      </w:r>
      <w:r w:rsidR="00F97E55">
        <w:t>Section</w:t>
      </w:r>
      <w:r>
        <w:t xml:space="preserve"> 8(e)</w:t>
      </w:r>
      <w:r w:rsidR="006024A6">
        <w:t xml:space="preserve"> of the Act</w:t>
      </w:r>
      <w:r>
        <w:t>, if any</w:t>
      </w:r>
      <w:r w:rsidR="003B6A1D">
        <w:t>;</w:t>
      </w:r>
      <w:r>
        <w:t xml:space="preserve"> or the fact that benefits were awarded on account of death or permanent total disability; </w:t>
      </w:r>
    </w:p>
    <w:p w:rsidR="00B7216F" w:rsidRDefault="00B7216F" w:rsidP="00D85507">
      <w:pPr>
        <w:widowControl w:val="0"/>
        <w:autoSpaceDE w:val="0"/>
        <w:autoSpaceDN w:val="0"/>
        <w:adjustRightInd w:val="0"/>
        <w:ind w:left="2160" w:hanging="720"/>
      </w:pPr>
    </w:p>
    <w:p w:rsidR="00D85507" w:rsidRDefault="00D85507" w:rsidP="00D8550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findings under </w:t>
      </w:r>
      <w:r w:rsidR="000A2266">
        <w:t>Section</w:t>
      </w:r>
      <w:r>
        <w:t xml:space="preserve"> 4(i), 8(j), 16, 19(k) or 19(1) of the Act, if applicable; </w:t>
      </w:r>
    </w:p>
    <w:p w:rsidR="00B7216F" w:rsidRDefault="00B7216F" w:rsidP="00D85507">
      <w:pPr>
        <w:widowControl w:val="0"/>
        <w:autoSpaceDE w:val="0"/>
        <w:autoSpaceDN w:val="0"/>
        <w:adjustRightInd w:val="0"/>
        <w:ind w:left="1440" w:hanging="720"/>
      </w:pPr>
    </w:p>
    <w:p w:rsidR="00D85507" w:rsidRDefault="00D85507" w:rsidP="00D8550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6024A6">
        <w:t>identities</w:t>
      </w:r>
      <w:r>
        <w:t xml:space="preserve"> of the </w:t>
      </w:r>
      <w:r w:rsidR="006024A6">
        <w:t>parties</w:t>
      </w:r>
      <w:r>
        <w:t xml:space="preserve"> who  have filed a Petition for Review, or other proceedings as under </w:t>
      </w:r>
      <w:r w:rsidR="00F97E55">
        <w:t>Section</w:t>
      </w:r>
      <w:r>
        <w:t xml:space="preserve"> 19(h), 8(a) or 8(f)</w:t>
      </w:r>
      <w:r w:rsidR="006024A6">
        <w:t xml:space="preserve"> of the Act</w:t>
      </w:r>
      <w:r>
        <w:t xml:space="preserve">, and a statement of the issue to be decided on Review; </w:t>
      </w:r>
    </w:p>
    <w:p w:rsidR="00B7216F" w:rsidRDefault="00B7216F" w:rsidP="00D85507">
      <w:pPr>
        <w:widowControl w:val="0"/>
        <w:autoSpaceDE w:val="0"/>
        <w:autoSpaceDN w:val="0"/>
        <w:adjustRightInd w:val="0"/>
        <w:ind w:left="1440" w:hanging="720"/>
      </w:pPr>
    </w:p>
    <w:p w:rsidR="00D85507" w:rsidRDefault="00D85507" w:rsidP="00D8550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Commission's findings of fact and conclusions of law upon each claim of exceptions to the Arbitrators decision</w:t>
      </w:r>
      <w:r w:rsidR="006024A6">
        <w:t>,</w:t>
      </w:r>
      <w:r>
        <w:t xml:space="preserve"> including a statement of the particular evidence in the record upon which the findings and conclusions are based; </w:t>
      </w:r>
    </w:p>
    <w:p w:rsidR="00B7216F" w:rsidRDefault="00B7216F" w:rsidP="00D85507">
      <w:pPr>
        <w:widowControl w:val="0"/>
        <w:autoSpaceDE w:val="0"/>
        <w:autoSpaceDN w:val="0"/>
        <w:adjustRightInd w:val="0"/>
        <w:ind w:left="1440" w:hanging="720"/>
      </w:pPr>
    </w:p>
    <w:p w:rsidR="00D85507" w:rsidRDefault="00D85507" w:rsidP="00D8550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applicable </w:t>
      </w:r>
      <w:r w:rsidR="006A547C">
        <w:t>Orders</w:t>
      </w:r>
      <w:r>
        <w:t xml:space="preserve"> resulting from the findings of fact and conclusions of law; </w:t>
      </w:r>
    </w:p>
    <w:p w:rsidR="00B7216F" w:rsidRDefault="00B7216F" w:rsidP="00D85507">
      <w:pPr>
        <w:widowControl w:val="0"/>
        <w:autoSpaceDE w:val="0"/>
        <w:autoSpaceDN w:val="0"/>
        <w:adjustRightInd w:val="0"/>
        <w:ind w:left="1440" w:hanging="720"/>
      </w:pPr>
    </w:p>
    <w:p w:rsidR="00D85507" w:rsidRDefault="00D85507" w:rsidP="00D8550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statement of the conditions, if any, for a judicial review of the Commission's decision in accordance with the requirements of 50 Ill. Adm. Code </w:t>
      </w:r>
      <w:r w:rsidR="000A2266">
        <w:t>9060</w:t>
      </w:r>
      <w:r>
        <w:t xml:space="preserve">. </w:t>
      </w:r>
    </w:p>
    <w:p w:rsidR="00D85507" w:rsidRDefault="00D85507" w:rsidP="00D85507">
      <w:pPr>
        <w:widowControl w:val="0"/>
        <w:autoSpaceDE w:val="0"/>
        <w:autoSpaceDN w:val="0"/>
        <w:adjustRightInd w:val="0"/>
        <w:ind w:left="1440" w:hanging="720"/>
      </w:pPr>
    </w:p>
    <w:p w:rsidR="00F97E55" w:rsidRDefault="00E75C3E">
      <w:pPr>
        <w:pStyle w:val="JCARSourceNote"/>
        <w:ind w:left="720"/>
      </w:pPr>
      <w:r>
        <w:t xml:space="preserve">(Source:  Amended at 40 Ill. Reg. </w:t>
      </w:r>
      <w:r w:rsidR="00DC09CC">
        <w:t>15748</w:t>
      </w:r>
      <w:r>
        <w:t xml:space="preserve">, effective </w:t>
      </w:r>
      <w:bookmarkStart w:id="0" w:name="_GoBack"/>
      <w:r w:rsidR="00DC09CC">
        <w:t>November 9, 2016</w:t>
      </w:r>
      <w:bookmarkEnd w:id="0"/>
      <w:r>
        <w:t>)</w:t>
      </w:r>
    </w:p>
    <w:sectPr w:rsidR="00F97E55" w:rsidSect="00D855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507"/>
    <w:rsid w:val="000A2266"/>
    <w:rsid w:val="000E5E33"/>
    <w:rsid w:val="001A1154"/>
    <w:rsid w:val="003B6A1D"/>
    <w:rsid w:val="005C3366"/>
    <w:rsid w:val="006024A6"/>
    <w:rsid w:val="006A547C"/>
    <w:rsid w:val="0096248A"/>
    <w:rsid w:val="009C295C"/>
    <w:rsid w:val="00AD398B"/>
    <w:rsid w:val="00B33816"/>
    <w:rsid w:val="00B60779"/>
    <w:rsid w:val="00B7216F"/>
    <w:rsid w:val="00CD0C85"/>
    <w:rsid w:val="00CE7C72"/>
    <w:rsid w:val="00D85507"/>
    <w:rsid w:val="00DC09CC"/>
    <w:rsid w:val="00E75C3E"/>
    <w:rsid w:val="00F9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6E2099-767E-481E-8408-301609DE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9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7040</vt:lpstr>
    </vt:vector>
  </TitlesOfParts>
  <Company>State of Illinois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7040</dc:title>
  <dc:subject/>
  <dc:creator>Illinois General Assembly</dc:creator>
  <cp:keywords/>
  <dc:description/>
  <cp:lastModifiedBy>Lane, Arlene L.</cp:lastModifiedBy>
  <cp:revision>3</cp:revision>
  <dcterms:created xsi:type="dcterms:W3CDTF">2016-09-30T14:35:00Z</dcterms:created>
  <dcterms:modified xsi:type="dcterms:W3CDTF">2016-11-23T14:41:00Z</dcterms:modified>
</cp:coreProperties>
</file>