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55" w:rsidRDefault="009C5355" w:rsidP="009C5355">
      <w:pPr>
        <w:widowControl w:val="0"/>
        <w:autoSpaceDE w:val="0"/>
        <w:autoSpaceDN w:val="0"/>
        <w:adjustRightInd w:val="0"/>
      </w:pPr>
    </w:p>
    <w:p w:rsidR="009C5355" w:rsidRDefault="009C5355" w:rsidP="009C53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D5E84">
        <w:rPr>
          <w:b/>
          <w:bCs/>
        </w:rPr>
        <w:t>9040</w:t>
      </w:r>
      <w:r>
        <w:rPr>
          <w:b/>
          <w:bCs/>
        </w:rPr>
        <w:t>.30  Review Hearing:  Date and Place</w:t>
      </w:r>
      <w:r>
        <w:t xml:space="preserve"> </w:t>
      </w:r>
    </w:p>
    <w:p w:rsidR="009C5355" w:rsidRDefault="009C5355" w:rsidP="009C5355">
      <w:pPr>
        <w:widowControl w:val="0"/>
        <w:autoSpaceDE w:val="0"/>
        <w:autoSpaceDN w:val="0"/>
        <w:adjustRightInd w:val="0"/>
      </w:pPr>
    </w:p>
    <w:p w:rsidR="009C5355" w:rsidRDefault="009C5355" w:rsidP="009C5355">
      <w:pPr>
        <w:widowControl w:val="0"/>
        <w:autoSpaceDE w:val="0"/>
        <w:autoSpaceDN w:val="0"/>
        <w:adjustRightInd w:val="0"/>
      </w:pPr>
      <w:r>
        <w:t xml:space="preserve">The Commission </w:t>
      </w:r>
      <w:r w:rsidR="002A7504">
        <w:t>will</w:t>
      </w:r>
      <w:r>
        <w:t xml:space="preserve"> give notice to the parties of the date</w:t>
      </w:r>
      <w:r w:rsidR="005D7CCC">
        <w:t>,</w:t>
      </w:r>
      <w:r>
        <w:t xml:space="preserve"> place </w:t>
      </w:r>
      <w:r w:rsidR="005D7CCC">
        <w:t xml:space="preserve">and time </w:t>
      </w:r>
      <w:r>
        <w:t xml:space="preserve">set for </w:t>
      </w:r>
      <w:r w:rsidR="005D7CCC">
        <w:t xml:space="preserve">a </w:t>
      </w:r>
      <w:r w:rsidR="000955CD">
        <w:t>R</w:t>
      </w:r>
      <w:r w:rsidR="005D7CCC">
        <w:t>eview</w:t>
      </w:r>
      <w:r>
        <w:t xml:space="preserve"> hearing.</w:t>
      </w:r>
      <w:r w:rsidR="002A7504">
        <w:t>The notice will be given at least 10 days prior to the hearing.</w:t>
      </w:r>
      <w:r>
        <w:t xml:space="preserve"> </w:t>
      </w:r>
    </w:p>
    <w:p w:rsidR="009C5355" w:rsidRDefault="009C5355" w:rsidP="009C5355">
      <w:pPr>
        <w:widowControl w:val="0"/>
        <w:autoSpaceDE w:val="0"/>
        <w:autoSpaceDN w:val="0"/>
        <w:adjustRightInd w:val="0"/>
      </w:pPr>
    </w:p>
    <w:p w:rsidR="001D5E84" w:rsidRDefault="005D7CCC">
      <w:pPr>
        <w:pStyle w:val="JCARSourceNote"/>
        <w:ind w:left="720"/>
      </w:pPr>
      <w:r>
        <w:t xml:space="preserve">(Source:  Amended at 40 Ill. Reg. </w:t>
      </w:r>
      <w:r w:rsidR="006D0F49">
        <w:t>15748</w:t>
      </w:r>
      <w:r>
        <w:t xml:space="preserve">, effective </w:t>
      </w:r>
      <w:bookmarkStart w:id="0" w:name="_GoBack"/>
      <w:r w:rsidR="006D0F49">
        <w:t>November 9, 2016</w:t>
      </w:r>
      <w:bookmarkEnd w:id="0"/>
      <w:r>
        <w:t>)</w:t>
      </w:r>
    </w:p>
    <w:sectPr w:rsidR="001D5E84" w:rsidSect="009C5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355"/>
    <w:rsid w:val="000955CD"/>
    <w:rsid w:val="000D2ABE"/>
    <w:rsid w:val="001D5E84"/>
    <w:rsid w:val="002A7504"/>
    <w:rsid w:val="00497205"/>
    <w:rsid w:val="004D7946"/>
    <w:rsid w:val="005014AA"/>
    <w:rsid w:val="005C3366"/>
    <w:rsid w:val="005D7CCC"/>
    <w:rsid w:val="00602041"/>
    <w:rsid w:val="006D0F49"/>
    <w:rsid w:val="00850935"/>
    <w:rsid w:val="009C5355"/>
    <w:rsid w:val="00A20D3F"/>
    <w:rsid w:val="00A53F6B"/>
    <w:rsid w:val="00D458D6"/>
    <w:rsid w:val="00DA3C4F"/>
    <w:rsid w:val="00F753C7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CA8B50-BF86-42BE-97A7-7646452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3</cp:revision>
  <dcterms:created xsi:type="dcterms:W3CDTF">2016-09-30T14:35:00Z</dcterms:created>
  <dcterms:modified xsi:type="dcterms:W3CDTF">2016-11-23T14:41:00Z</dcterms:modified>
</cp:coreProperties>
</file>