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B" w:rsidRDefault="0023499B" w:rsidP="009436F5"/>
    <w:p w:rsidR="009436F5" w:rsidRPr="0023499B" w:rsidRDefault="009436F5" w:rsidP="009436F5">
      <w:pPr>
        <w:rPr>
          <w:b/>
        </w:rPr>
      </w:pPr>
      <w:r w:rsidRPr="0023499B">
        <w:rPr>
          <w:b/>
        </w:rPr>
        <w:t xml:space="preserve">Section 9015.60  </w:t>
      </w:r>
      <w:r w:rsidR="000816DB">
        <w:rPr>
          <w:b/>
        </w:rPr>
        <w:t>Document Privacy and Errors in Electronic Filings</w:t>
      </w:r>
    </w:p>
    <w:p w:rsidR="009436F5" w:rsidRPr="009436F5" w:rsidRDefault="009436F5" w:rsidP="009436F5"/>
    <w:p w:rsidR="009436F5" w:rsidRPr="009436F5" w:rsidRDefault="000816DB" w:rsidP="000816DB">
      <w:pPr>
        <w:ind w:left="1440" w:hanging="720"/>
      </w:pPr>
      <w:r>
        <w:t>a)</w:t>
      </w:r>
      <w:r>
        <w:tab/>
      </w:r>
      <w:r w:rsidR="009436F5" w:rsidRPr="009436F5">
        <w:t xml:space="preserve">It is the responsibility of the filing party to insure that the documents filed electronically do not disclose private or confidential information. </w:t>
      </w:r>
    </w:p>
    <w:p w:rsidR="009436F5" w:rsidRPr="009436F5" w:rsidRDefault="009436F5" w:rsidP="000816DB">
      <w:pPr>
        <w:ind w:left="1440" w:hanging="720"/>
      </w:pPr>
    </w:p>
    <w:p w:rsidR="009436F5" w:rsidRPr="009436F5" w:rsidRDefault="000816DB" w:rsidP="000816DB">
      <w:pPr>
        <w:ind w:left="1440" w:hanging="720"/>
      </w:pPr>
      <w:r>
        <w:t>b)</w:t>
      </w:r>
      <w:r>
        <w:tab/>
      </w:r>
      <w:r w:rsidR="009436F5" w:rsidRPr="009436F5">
        <w:t xml:space="preserve">The Commission shall not be liable for malfunction or errors occurring in electronic transmission or receipt of electronically filed or served documents. </w:t>
      </w:r>
    </w:p>
    <w:p w:rsidR="009436F5" w:rsidRPr="009436F5" w:rsidRDefault="009436F5" w:rsidP="000816DB">
      <w:pPr>
        <w:ind w:left="1440" w:hanging="720"/>
      </w:pPr>
    </w:p>
    <w:p w:rsidR="000816DB" w:rsidRDefault="000816DB" w:rsidP="000816DB">
      <w:pPr>
        <w:ind w:left="1440" w:hanging="720"/>
      </w:pPr>
      <w:r>
        <w:t>c)</w:t>
      </w:r>
      <w:r>
        <w:tab/>
      </w:r>
      <w:r w:rsidR="009436F5" w:rsidRPr="009436F5">
        <w:t xml:space="preserve">If the electronic filing is not filed with the Commission </w:t>
      </w:r>
      <w:r>
        <w:t>for any of the causes listed in this su</w:t>
      </w:r>
      <w:r w:rsidR="00532363">
        <w:t>bsection (c)</w:t>
      </w:r>
      <w:r>
        <w:t>, the Commission may, upon satisfactory proof, enter an order permitting the document to be</w:t>
      </w:r>
      <w:r w:rsidR="00F04F81">
        <w:t xml:space="preserve"> subsequently filed effective</w:t>
      </w:r>
      <w:r>
        <w:t xml:space="preserve"> the date the filing was first attempted.  The </w:t>
      </w:r>
      <w:r w:rsidR="00532363">
        <w:t>causes the Commission may consider in making this decision</w:t>
      </w:r>
      <w:r>
        <w:t xml:space="preserve"> are:</w:t>
      </w:r>
    </w:p>
    <w:p w:rsidR="000816DB" w:rsidRDefault="000816DB" w:rsidP="000816DB">
      <w:pPr>
        <w:ind w:left="1440" w:hanging="720"/>
      </w:pPr>
    </w:p>
    <w:p w:rsidR="000816DB" w:rsidRDefault="009436F5" w:rsidP="000816DB">
      <w:pPr>
        <w:ind w:left="2160" w:hanging="720"/>
      </w:pPr>
      <w:r w:rsidRPr="009436F5">
        <w:t>1)</w:t>
      </w:r>
      <w:r w:rsidR="000816DB">
        <w:tab/>
      </w:r>
      <w:r w:rsidRPr="009436F5">
        <w:t>an error in the transmission</w:t>
      </w:r>
      <w:r w:rsidR="000816DB">
        <w:t xml:space="preserve"> of the document to the v</w:t>
      </w:r>
      <w:r w:rsidRPr="009436F5">
        <w:t xml:space="preserve">endor </w:t>
      </w:r>
      <w:r w:rsidR="000816DB">
        <w:t>that</w:t>
      </w:r>
      <w:r w:rsidRPr="009436F5">
        <w:t xml:space="preserve"> w</w:t>
      </w:r>
      <w:r w:rsidR="00532363">
        <w:t>as unknown to the sending party</w:t>
      </w:r>
      <w:r w:rsidR="000816DB">
        <w:t>;</w:t>
      </w:r>
    </w:p>
    <w:p w:rsidR="000816DB" w:rsidRDefault="000816DB" w:rsidP="000816DB">
      <w:pPr>
        <w:ind w:left="2160" w:hanging="720"/>
      </w:pPr>
    </w:p>
    <w:p w:rsidR="000816DB" w:rsidRDefault="009436F5" w:rsidP="000816DB">
      <w:pPr>
        <w:ind w:left="2160" w:hanging="720"/>
      </w:pPr>
      <w:r w:rsidRPr="009436F5">
        <w:t>2)</w:t>
      </w:r>
      <w:r w:rsidR="000816DB">
        <w:tab/>
      </w:r>
      <w:r w:rsidRPr="009436F5">
        <w:t>a failure to process the electron</w:t>
      </w:r>
      <w:r w:rsidR="000816DB">
        <w:t>ic filing when received by the v</w:t>
      </w:r>
      <w:r w:rsidRPr="009436F5">
        <w:t>endor</w:t>
      </w:r>
      <w:r w:rsidR="000816DB">
        <w:t>;</w:t>
      </w:r>
    </w:p>
    <w:p w:rsidR="000816DB" w:rsidRDefault="000816DB" w:rsidP="000816DB">
      <w:pPr>
        <w:ind w:left="2160" w:hanging="720"/>
      </w:pPr>
    </w:p>
    <w:p w:rsidR="000816DB" w:rsidRDefault="009436F5" w:rsidP="000816DB">
      <w:pPr>
        <w:ind w:left="2160" w:hanging="720"/>
      </w:pPr>
      <w:r w:rsidRPr="009436F5">
        <w:t>3)</w:t>
      </w:r>
      <w:r w:rsidR="000816DB">
        <w:tab/>
      </w:r>
      <w:r w:rsidRPr="009436F5">
        <w:t>a rejection by the Commission</w:t>
      </w:r>
      <w:r w:rsidR="000816DB">
        <w:t>;</w:t>
      </w:r>
    </w:p>
    <w:p w:rsidR="000816DB" w:rsidRDefault="000816DB" w:rsidP="000816DB">
      <w:pPr>
        <w:ind w:left="2160" w:hanging="720"/>
      </w:pPr>
    </w:p>
    <w:p w:rsidR="000816DB" w:rsidRDefault="009436F5" w:rsidP="000816DB">
      <w:pPr>
        <w:ind w:left="2160" w:hanging="720"/>
      </w:pPr>
      <w:r w:rsidRPr="009436F5">
        <w:t>4)</w:t>
      </w:r>
      <w:r w:rsidR="000816DB">
        <w:tab/>
      </w:r>
      <w:r w:rsidRPr="009436F5">
        <w:t>other technical problems experienced by the filer</w:t>
      </w:r>
      <w:r w:rsidR="000816DB">
        <w:t>;</w:t>
      </w:r>
    </w:p>
    <w:p w:rsidR="000816DB" w:rsidRDefault="000816DB" w:rsidP="000816DB">
      <w:pPr>
        <w:ind w:left="2160" w:hanging="720"/>
      </w:pPr>
    </w:p>
    <w:p w:rsidR="009436F5" w:rsidRPr="009436F5" w:rsidRDefault="009436F5" w:rsidP="000816DB">
      <w:pPr>
        <w:ind w:left="2160" w:hanging="720"/>
      </w:pPr>
      <w:r w:rsidRPr="009436F5">
        <w:t>5)</w:t>
      </w:r>
      <w:r w:rsidR="000816DB">
        <w:tab/>
      </w:r>
      <w:r w:rsidRPr="009436F5">
        <w:t>the party was erroneously</w:t>
      </w:r>
      <w:r w:rsidR="000816DB">
        <w:t xml:space="preserve"> excluded from the service list.</w:t>
      </w:r>
    </w:p>
    <w:p w:rsidR="009436F5" w:rsidRPr="009436F5" w:rsidRDefault="009436F5" w:rsidP="000816DB">
      <w:pPr>
        <w:ind w:left="1440" w:hanging="720"/>
      </w:pPr>
    </w:p>
    <w:p w:rsidR="0039375F" w:rsidRDefault="007E4245" w:rsidP="000816DB">
      <w:pPr>
        <w:ind w:left="1440" w:hanging="720"/>
      </w:pPr>
      <w:r>
        <w:t>d)</w:t>
      </w:r>
      <w:r>
        <w:tab/>
      </w:r>
      <w:r w:rsidR="009436F5" w:rsidRPr="009436F5">
        <w:t>In case of a filing error, absent extraordinary circumstances, anyone prejudiced by the Commission</w:t>
      </w:r>
      <w:r w:rsidR="0023499B">
        <w:t>'</w:t>
      </w:r>
      <w:r w:rsidR="009436F5" w:rsidRPr="009436F5">
        <w:t>s order to accept a subsequent filing effective as of the dat</w:t>
      </w:r>
      <w:r>
        <w:t>e filing was first attempted</w:t>
      </w:r>
      <w:r w:rsidR="009436F5" w:rsidRPr="009436F5">
        <w:t xml:space="preserve"> shall be entitled to an order exte</w:t>
      </w:r>
      <w:r>
        <w:t>nding</w:t>
      </w:r>
      <w:r w:rsidR="0039375F">
        <w:t>:</w:t>
      </w:r>
      <w:r>
        <w:t xml:space="preserve"> </w:t>
      </w:r>
    </w:p>
    <w:p w:rsidR="0039375F" w:rsidRDefault="0039375F" w:rsidP="000816DB">
      <w:pPr>
        <w:ind w:left="1440" w:hanging="720"/>
      </w:pPr>
    </w:p>
    <w:p w:rsidR="0039375F" w:rsidRDefault="0039375F" w:rsidP="0039375F">
      <w:pPr>
        <w:ind w:left="2160" w:hanging="720"/>
      </w:pPr>
      <w:r>
        <w:t>1)</w:t>
      </w:r>
      <w:r>
        <w:tab/>
      </w:r>
      <w:r w:rsidR="007E4245">
        <w:t>the date for any response</w:t>
      </w:r>
      <w:r>
        <w:t>;</w:t>
      </w:r>
      <w:r w:rsidR="009436F5" w:rsidRPr="009436F5">
        <w:t xml:space="preserve"> or </w:t>
      </w:r>
    </w:p>
    <w:p w:rsidR="0039375F" w:rsidRDefault="0039375F" w:rsidP="0039375F">
      <w:pPr>
        <w:ind w:left="2160" w:hanging="720"/>
      </w:pPr>
    </w:p>
    <w:p w:rsidR="009436F5" w:rsidRPr="009436F5" w:rsidRDefault="0039375F" w:rsidP="0039375F">
      <w:pPr>
        <w:ind w:left="2160" w:hanging="720"/>
      </w:pPr>
      <w:r>
        <w:t>2)</w:t>
      </w:r>
      <w:r>
        <w:tab/>
      </w:r>
      <w:bookmarkStart w:id="0" w:name="_GoBack"/>
      <w:bookmarkEnd w:id="0"/>
      <w:r w:rsidR="009436F5" w:rsidRPr="009436F5">
        <w:t xml:space="preserve">the period within which any right, duty or other act must be performed. </w:t>
      </w:r>
    </w:p>
    <w:sectPr w:rsidR="009436F5" w:rsidRPr="009436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F5" w:rsidRDefault="009436F5">
      <w:r>
        <w:separator/>
      </w:r>
    </w:p>
  </w:endnote>
  <w:endnote w:type="continuationSeparator" w:id="0">
    <w:p w:rsidR="009436F5" w:rsidRDefault="009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F5" w:rsidRDefault="009436F5">
      <w:r>
        <w:separator/>
      </w:r>
    </w:p>
  </w:footnote>
  <w:footnote w:type="continuationSeparator" w:id="0">
    <w:p w:rsidR="009436F5" w:rsidRDefault="0094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6DB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99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75F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363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24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4E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6F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F8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7483B-6FA0-44C7-B929-FEBF5F58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9436F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436F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8</cp:revision>
  <dcterms:created xsi:type="dcterms:W3CDTF">2016-05-10T20:40:00Z</dcterms:created>
  <dcterms:modified xsi:type="dcterms:W3CDTF">2016-09-22T21:04:00Z</dcterms:modified>
</cp:coreProperties>
</file>