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50" w:rsidRDefault="00697B50" w:rsidP="00697B50">
      <w:pPr>
        <w:widowControl w:val="0"/>
        <w:autoSpaceDE w:val="0"/>
        <w:autoSpaceDN w:val="0"/>
        <w:adjustRightInd w:val="0"/>
      </w:pPr>
      <w:bookmarkStart w:id="0" w:name="_GoBack"/>
      <w:bookmarkEnd w:id="0"/>
    </w:p>
    <w:p w:rsidR="00697B50" w:rsidRDefault="00697B50" w:rsidP="00697B50">
      <w:pPr>
        <w:widowControl w:val="0"/>
        <w:autoSpaceDE w:val="0"/>
        <w:autoSpaceDN w:val="0"/>
        <w:adjustRightInd w:val="0"/>
      </w:pPr>
      <w:r>
        <w:rPr>
          <w:b/>
          <w:bCs/>
        </w:rPr>
        <w:t>Section 8100.1730  Debit Balances Prohibited</w:t>
      </w:r>
      <w:r>
        <w:t xml:space="preserve"> </w:t>
      </w:r>
    </w:p>
    <w:p w:rsidR="00697B50" w:rsidRDefault="00697B50" w:rsidP="00697B50">
      <w:pPr>
        <w:widowControl w:val="0"/>
        <w:autoSpaceDE w:val="0"/>
        <w:autoSpaceDN w:val="0"/>
        <w:adjustRightInd w:val="0"/>
      </w:pPr>
    </w:p>
    <w:p w:rsidR="00697B50" w:rsidRDefault="00697B50" w:rsidP="00697B50">
      <w:pPr>
        <w:widowControl w:val="0"/>
        <w:autoSpaceDE w:val="0"/>
        <w:autoSpaceDN w:val="0"/>
        <w:adjustRightInd w:val="0"/>
      </w:pPr>
      <w:r>
        <w:t xml:space="preserve">An independent escrowee shall not withdraw, pay out or transfer moneys from any particular escrow account in excess of the amount to the credit of such account at the time of such withdrawal, payment or transfer. </w:t>
      </w:r>
    </w:p>
    <w:sectPr w:rsidR="00697B50" w:rsidSect="00697B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B50"/>
    <w:rsid w:val="005C3366"/>
    <w:rsid w:val="00697B50"/>
    <w:rsid w:val="00A32C29"/>
    <w:rsid w:val="00D46210"/>
    <w:rsid w:val="00E4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2012-06-21T19:33:00Z</dcterms:modified>
</cp:coreProperties>
</file>