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F9" w:rsidRDefault="00B602F9" w:rsidP="00B602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2F9" w:rsidRDefault="00B602F9" w:rsidP="00B602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8100.1710  Annual Report</w:t>
      </w:r>
      <w:r>
        <w:t xml:space="preserve"> </w:t>
      </w:r>
    </w:p>
    <w:p w:rsidR="00B602F9" w:rsidRDefault="00B602F9" w:rsidP="00B602F9">
      <w:pPr>
        <w:widowControl w:val="0"/>
        <w:autoSpaceDE w:val="0"/>
        <w:autoSpaceDN w:val="0"/>
        <w:adjustRightInd w:val="0"/>
      </w:pPr>
    </w:p>
    <w:p w:rsidR="00B602F9" w:rsidRDefault="00B602F9" w:rsidP="00B602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independent </w:t>
      </w:r>
      <w:proofErr w:type="spellStart"/>
      <w:r>
        <w:t>escrowee</w:t>
      </w:r>
      <w:proofErr w:type="spellEnd"/>
      <w:r>
        <w:t xml:space="preserve"> shall make an annual report; </w:t>
      </w:r>
    </w:p>
    <w:p w:rsidR="00F046BE" w:rsidRDefault="00F046BE" w:rsidP="00B602F9">
      <w:pPr>
        <w:widowControl w:val="0"/>
        <w:autoSpaceDE w:val="0"/>
        <w:autoSpaceDN w:val="0"/>
        <w:adjustRightInd w:val="0"/>
        <w:ind w:left="1440" w:hanging="720"/>
      </w:pPr>
    </w:p>
    <w:p w:rsidR="00B602F9" w:rsidRDefault="00B602F9" w:rsidP="00B602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annual report shall include, but is not limited to: </w:t>
      </w:r>
    </w:p>
    <w:p w:rsidR="00F046BE" w:rsidRDefault="00F046BE" w:rsidP="00B602F9">
      <w:pPr>
        <w:widowControl w:val="0"/>
        <w:autoSpaceDE w:val="0"/>
        <w:autoSpaceDN w:val="0"/>
        <w:adjustRightInd w:val="0"/>
        <w:ind w:left="2160" w:hanging="720"/>
      </w:pPr>
    </w:p>
    <w:p w:rsidR="00B602F9" w:rsidRDefault="00B602F9" w:rsidP="00B602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audited financial statement; </w:t>
      </w:r>
    </w:p>
    <w:p w:rsidR="00F046BE" w:rsidRDefault="00F046BE" w:rsidP="00B602F9">
      <w:pPr>
        <w:widowControl w:val="0"/>
        <w:autoSpaceDE w:val="0"/>
        <w:autoSpaceDN w:val="0"/>
        <w:adjustRightInd w:val="0"/>
        <w:ind w:left="2160" w:hanging="720"/>
      </w:pPr>
    </w:p>
    <w:p w:rsidR="00B602F9" w:rsidRDefault="00B602F9" w:rsidP="00B602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current address and telephone number of the main administrative office; </w:t>
      </w:r>
    </w:p>
    <w:p w:rsidR="00F046BE" w:rsidRDefault="00F046BE" w:rsidP="00B602F9">
      <w:pPr>
        <w:widowControl w:val="0"/>
        <w:autoSpaceDE w:val="0"/>
        <w:autoSpaceDN w:val="0"/>
        <w:adjustRightInd w:val="0"/>
        <w:ind w:left="2160" w:hanging="720"/>
      </w:pPr>
    </w:p>
    <w:p w:rsidR="00B602F9" w:rsidRDefault="00B602F9" w:rsidP="00B602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primary location of books and records; </w:t>
      </w:r>
    </w:p>
    <w:p w:rsidR="00F046BE" w:rsidRDefault="00F046BE" w:rsidP="00B602F9">
      <w:pPr>
        <w:widowControl w:val="0"/>
        <w:autoSpaceDE w:val="0"/>
        <w:autoSpaceDN w:val="0"/>
        <w:adjustRightInd w:val="0"/>
        <w:ind w:left="2160" w:hanging="720"/>
      </w:pPr>
    </w:p>
    <w:p w:rsidR="00B602F9" w:rsidRDefault="00B602F9" w:rsidP="00B602F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list of officers, directors and shareholders including addresses; </w:t>
      </w:r>
    </w:p>
    <w:p w:rsidR="00F046BE" w:rsidRDefault="00F046BE" w:rsidP="00B602F9">
      <w:pPr>
        <w:widowControl w:val="0"/>
        <w:autoSpaceDE w:val="0"/>
        <w:autoSpaceDN w:val="0"/>
        <w:adjustRightInd w:val="0"/>
        <w:ind w:left="2160" w:hanging="720"/>
      </w:pPr>
    </w:p>
    <w:p w:rsidR="00B602F9" w:rsidRDefault="00B602F9" w:rsidP="00B602F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list of and analysis of investments; </w:t>
      </w:r>
    </w:p>
    <w:p w:rsidR="00F046BE" w:rsidRDefault="00F046BE" w:rsidP="00B602F9">
      <w:pPr>
        <w:widowControl w:val="0"/>
        <w:autoSpaceDE w:val="0"/>
        <w:autoSpaceDN w:val="0"/>
        <w:adjustRightInd w:val="0"/>
        <w:ind w:left="2160" w:hanging="720"/>
      </w:pPr>
    </w:p>
    <w:p w:rsidR="00B602F9" w:rsidRDefault="00B602F9" w:rsidP="00B602F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schedule of special and regular deposits; </w:t>
      </w:r>
    </w:p>
    <w:p w:rsidR="00F046BE" w:rsidRDefault="00F046BE" w:rsidP="00B602F9">
      <w:pPr>
        <w:widowControl w:val="0"/>
        <w:autoSpaceDE w:val="0"/>
        <w:autoSpaceDN w:val="0"/>
        <w:adjustRightInd w:val="0"/>
        <w:ind w:left="2160" w:hanging="720"/>
      </w:pPr>
    </w:p>
    <w:p w:rsidR="00B602F9" w:rsidRDefault="00B602F9" w:rsidP="00B602F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list of subsidiary, controlled or affiliated companies; </w:t>
      </w:r>
    </w:p>
    <w:p w:rsidR="00F046BE" w:rsidRDefault="00F046BE" w:rsidP="00B602F9">
      <w:pPr>
        <w:widowControl w:val="0"/>
        <w:autoSpaceDE w:val="0"/>
        <w:autoSpaceDN w:val="0"/>
        <w:adjustRightInd w:val="0"/>
        <w:ind w:left="2160" w:hanging="720"/>
      </w:pPr>
    </w:p>
    <w:p w:rsidR="00B602F9" w:rsidRDefault="00B602F9" w:rsidP="00B602F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 organization chart; </w:t>
      </w:r>
    </w:p>
    <w:p w:rsidR="00F046BE" w:rsidRDefault="00F046BE" w:rsidP="00B602F9">
      <w:pPr>
        <w:widowControl w:val="0"/>
        <w:autoSpaceDE w:val="0"/>
        <w:autoSpaceDN w:val="0"/>
        <w:adjustRightInd w:val="0"/>
        <w:ind w:left="2160" w:hanging="720"/>
      </w:pPr>
    </w:p>
    <w:p w:rsidR="00B602F9" w:rsidRDefault="00B602F9" w:rsidP="00B602F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 narrative report of all contingencies which may have a material affect on finances or operations; and </w:t>
      </w:r>
    </w:p>
    <w:p w:rsidR="00F046BE" w:rsidRDefault="00F046BE" w:rsidP="00FB1C0D">
      <w:pPr>
        <w:widowControl w:val="0"/>
        <w:autoSpaceDE w:val="0"/>
        <w:autoSpaceDN w:val="0"/>
        <w:adjustRightInd w:val="0"/>
        <w:ind w:left="2160" w:hanging="849"/>
      </w:pPr>
    </w:p>
    <w:p w:rsidR="00B602F9" w:rsidRDefault="00B602F9" w:rsidP="00FB1C0D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the date of and state conducting the latest financial examination of the company. </w:t>
      </w:r>
    </w:p>
    <w:p w:rsidR="00F046BE" w:rsidRDefault="00F046BE" w:rsidP="00B602F9">
      <w:pPr>
        <w:widowControl w:val="0"/>
        <w:autoSpaceDE w:val="0"/>
        <w:autoSpaceDN w:val="0"/>
        <w:adjustRightInd w:val="0"/>
        <w:ind w:left="1440" w:hanging="720"/>
      </w:pPr>
    </w:p>
    <w:p w:rsidR="00B602F9" w:rsidRDefault="00B602F9" w:rsidP="00B602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or the Director's authorized representative, after review of the annual report, may request further and additional information to assure the business repute and qualifications of the Company. </w:t>
      </w:r>
    </w:p>
    <w:sectPr w:rsidR="00B602F9" w:rsidSect="00B602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2F9"/>
    <w:rsid w:val="005C3366"/>
    <w:rsid w:val="00B570CE"/>
    <w:rsid w:val="00B602F9"/>
    <w:rsid w:val="00CC2C6D"/>
    <w:rsid w:val="00F046BE"/>
    <w:rsid w:val="00FB1C0D"/>
    <w:rsid w:val="00F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