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55D" w:rsidRDefault="00E4455D" w:rsidP="001D22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455D" w:rsidRDefault="00E4455D" w:rsidP="001D22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8100.402  Computation of Amount on Deposit</w:t>
      </w:r>
      <w:r>
        <w:t xml:space="preserve"> </w:t>
      </w:r>
    </w:p>
    <w:p w:rsidR="00E4455D" w:rsidRDefault="00E4455D" w:rsidP="001D227D">
      <w:pPr>
        <w:widowControl w:val="0"/>
        <w:autoSpaceDE w:val="0"/>
        <w:autoSpaceDN w:val="0"/>
        <w:adjustRightInd w:val="0"/>
      </w:pPr>
    </w:p>
    <w:p w:rsidR="00E4455D" w:rsidRDefault="00E4455D" w:rsidP="001D227D">
      <w:pPr>
        <w:widowControl w:val="0"/>
        <w:autoSpaceDE w:val="0"/>
        <w:autoSpaceDN w:val="0"/>
        <w:adjustRightInd w:val="0"/>
      </w:pPr>
      <w:r>
        <w:t>Each Company shall compute the value of the Bonds on deposit</w:t>
      </w:r>
      <w:r w:rsidR="003D2E90">
        <w:t xml:space="preserve"> </w:t>
      </w:r>
      <w:r w:rsidR="00D16337" w:rsidRPr="00665AF4">
        <w:t>on at least a quarterly basis</w:t>
      </w:r>
      <w:r>
        <w:t xml:space="preserve">.  The computation shall be made using the actual cash value of each Bond, not face value.  At all times, the actual cash value of the Bonds on deposit must </w:t>
      </w:r>
      <w:r w:rsidR="00D16337" w:rsidRPr="00665AF4">
        <w:t xml:space="preserve">be equal to or greater than the amount required to be on deposit </w:t>
      </w:r>
      <w:r>
        <w:t xml:space="preserve">, as specified under Section 4.(b) of the Act. </w:t>
      </w:r>
    </w:p>
    <w:p w:rsidR="00E4455D" w:rsidRDefault="00E4455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6F7376" w:rsidRPr="00D55B37" w:rsidRDefault="006F7376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26 Ill. Reg. </w:t>
      </w:r>
      <w:r w:rsidR="007D6E8A">
        <w:t>14265</w:t>
      </w:r>
      <w:r w:rsidRPr="00D55B37">
        <w:t xml:space="preserve">, effective </w:t>
      </w:r>
      <w:r w:rsidR="007D6E8A">
        <w:t>October 1, 2002</w:t>
      </w:r>
      <w:r w:rsidRPr="00D55B37">
        <w:t>)</w:t>
      </w:r>
    </w:p>
    <w:sectPr w:rsidR="006F7376" w:rsidRPr="00D55B37" w:rsidSect="001D22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455D"/>
    <w:rsid w:val="001B300F"/>
    <w:rsid w:val="001D227D"/>
    <w:rsid w:val="003D2E90"/>
    <w:rsid w:val="00665AF4"/>
    <w:rsid w:val="006F7376"/>
    <w:rsid w:val="007D6E8A"/>
    <w:rsid w:val="0091721C"/>
    <w:rsid w:val="00B047D8"/>
    <w:rsid w:val="00D16337"/>
    <w:rsid w:val="00D816AE"/>
    <w:rsid w:val="00E4455D"/>
    <w:rsid w:val="00E6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F73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F7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saboch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