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F22" w:rsidRDefault="00AC3F22" w:rsidP="00AC3F22">
      <w:pPr>
        <w:widowControl w:val="0"/>
        <w:autoSpaceDE w:val="0"/>
        <w:autoSpaceDN w:val="0"/>
        <w:adjustRightInd w:val="0"/>
      </w:pPr>
      <w:bookmarkStart w:id="0" w:name="_GoBack"/>
      <w:bookmarkEnd w:id="0"/>
    </w:p>
    <w:p w:rsidR="00AC3F22" w:rsidRDefault="00AC3F22" w:rsidP="00AC3F22">
      <w:pPr>
        <w:widowControl w:val="0"/>
        <w:autoSpaceDE w:val="0"/>
        <w:autoSpaceDN w:val="0"/>
        <w:adjustRightInd w:val="0"/>
      </w:pPr>
      <w:r>
        <w:rPr>
          <w:b/>
          <w:bCs/>
        </w:rPr>
        <w:t>Section 8100.265  Definition of the term</w:t>
      </w:r>
      <w:r>
        <w:t xml:space="preserve"> </w:t>
      </w:r>
      <w:r w:rsidRPr="00831F4D">
        <w:rPr>
          <w:b/>
          <w:bCs/>
          <w:iCs/>
        </w:rPr>
        <w:t>"Foreign Title Insurance Company"</w:t>
      </w:r>
      <w:r>
        <w:t xml:space="preserve"> </w:t>
      </w:r>
      <w:r>
        <w:rPr>
          <w:b/>
          <w:bCs/>
        </w:rPr>
        <w:t>as Used in Sections 11.(b) and 15 of the Act</w:t>
      </w:r>
      <w:r>
        <w:t xml:space="preserve"> </w:t>
      </w:r>
    </w:p>
    <w:p w:rsidR="00AC3F22" w:rsidRDefault="00AC3F22" w:rsidP="00AC3F22">
      <w:pPr>
        <w:widowControl w:val="0"/>
        <w:autoSpaceDE w:val="0"/>
        <w:autoSpaceDN w:val="0"/>
        <w:adjustRightInd w:val="0"/>
      </w:pPr>
    </w:p>
    <w:p w:rsidR="00AC3F22" w:rsidRDefault="00AC3F22" w:rsidP="00AC3F22">
      <w:pPr>
        <w:widowControl w:val="0"/>
        <w:autoSpaceDE w:val="0"/>
        <w:autoSpaceDN w:val="0"/>
        <w:adjustRightInd w:val="0"/>
      </w:pPr>
      <w:r>
        <w:t xml:space="preserve">The term </w:t>
      </w:r>
      <w:r w:rsidRPr="00831F4D">
        <w:rPr>
          <w:iCs/>
        </w:rPr>
        <w:t>"Foreign Title Insurance Company"</w:t>
      </w:r>
      <w:r>
        <w:t xml:space="preserve"> as used in Sections 11.(b) and 15 of the Act shall mean any title insurance company organized under the laws of any other state of the United States, the District of Columbia, or any other jurisdiction of the United States. </w:t>
      </w:r>
    </w:p>
    <w:sectPr w:rsidR="00AC3F22" w:rsidSect="00AC3F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3F22"/>
    <w:rsid w:val="00305B31"/>
    <w:rsid w:val="005C3366"/>
    <w:rsid w:val="00831F4D"/>
    <w:rsid w:val="00977138"/>
    <w:rsid w:val="00AC3F22"/>
    <w:rsid w:val="00D5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