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7C" w:rsidRDefault="00C91A7C" w:rsidP="00C9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A7C" w:rsidRDefault="00C91A7C" w:rsidP="00C91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8010.30  Document Requirements for Other Evidence of Insurance</w:t>
      </w:r>
      <w:r>
        <w:t xml:space="preserve"> </w:t>
      </w:r>
    </w:p>
    <w:p w:rsidR="00C91A7C" w:rsidRDefault="00C91A7C" w:rsidP="00C91A7C">
      <w:pPr>
        <w:widowControl w:val="0"/>
        <w:autoSpaceDE w:val="0"/>
        <w:autoSpaceDN w:val="0"/>
        <w:adjustRightInd w:val="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insured owner has lost or has not yet received an insurance card from his/her insurance company, or is the resident of another state or jurisdiction other evidences of insurance may be carried in the vehicle for display to a law enforcement officer.  These include but are not limited to the following: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current policy declarations page.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certificate of insurance.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insurance binder.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combination of proof of purchase of the motor vehicle within the previous sixty (60) days and a current insurance card issued for the motor vehicle replaced by such purchase.  Proof of purchase shall include but not be limited to the following items: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bill of sale;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purchase agreement;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installment contract;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copy of front and back of title;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registration identification card showing transfer information; or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88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Illinois Department of Revenue tax form.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receipt for payment of a current liability insurance premium.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144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where noted, all information items listed are required on a binder, certificate of insurance, and a premium receipt for the document to qualify as evidence of insurance.  The minimum requirements are: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company name;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policy number </w:t>
      </w:r>
      <w:r w:rsidR="00656850">
        <w:t>–</w:t>
      </w:r>
      <w:r>
        <w:t xml:space="preserve"> not required on a binder or premium receipt;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effective date;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expiration date or number of days from the effective date;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name of insured(s);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vehicle year;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vehicle make;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either all or the last six characters of the vehicle identification number (VIN);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216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date of premium payment </w:t>
      </w:r>
      <w:r w:rsidR="00656850">
        <w:t>–</w:t>
      </w:r>
      <w:r>
        <w:t xml:space="preserve"> required only on a receipt; and </w:t>
      </w:r>
    </w:p>
    <w:p w:rsidR="00D266F8" w:rsidRDefault="00D266F8" w:rsidP="00C9078A">
      <w:pPr>
        <w:widowControl w:val="0"/>
        <w:autoSpaceDE w:val="0"/>
        <w:autoSpaceDN w:val="0"/>
        <w:adjustRightInd w:val="0"/>
        <w:ind w:left="2160" w:hanging="849"/>
      </w:pPr>
    </w:p>
    <w:p w:rsidR="00C91A7C" w:rsidRDefault="00C91A7C" w:rsidP="00C9078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signature of authorized representative. </w:t>
      </w:r>
    </w:p>
    <w:p w:rsidR="00D266F8" w:rsidRDefault="00D266F8" w:rsidP="00C91A7C">
      <w:pPr>
        <w:widowControl w:val="0"/>
        <w:autoSpaceDE w:val="0"/>
        <w:autoSpaceDN w:val="0"/>
        <w:adjustRightInd w:val="0"/>
        <w:ind w:left="144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issued with a fleet policy may state "FLEET" in lieu of vehicle years, makes and </w:t>
      </w:r>
      <w:proofErr w:type="spellStart"/>
      <w:r>
        <w:t>VINs</w:t>
      </w:r>
      <w:proofErr w:type="spellEnd"/>
      <w:r>
        <w:t xml:space="preserve">.  Documents issued with a non-owner policy may state "NON-OWNER POLICY" in lieu of vehicle year, make and VIN. </w:t>
      </w:r>
    </w:p>
    <w:p w:rsidR="00C91A7C" w:rsidRDefault="00C91A7C" w:rsidP="00C91A7C">
      <w:pPr>
        <w:widowControl w:val="0"/>
        <w:autoSpaceDE w:val="0"/>
        <w:autoSpaceDN w:val="0"/>
        <w:adjustRightInd w:val="0"/>
        <w:ind w:left="1440" w:hanging="720"/>
      </w:pPr>
    </w:p>
    <w:p w:rsidR="00C91A7C" w:rsidRDefault="00C91A7C" w:rsidP="00C91A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15605, effective October 15, 1991) </w:t>
      </w:r>
    </w:p>
    <w:sectPr w:rsidR="00C91A7C" w:rsidSect="00C9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A7C"/>
    <w:rsid w:val="005C3366"/>
    <w:rsid w:val="00656850"/>
    <w:rsid w:val="00731105"/>
    <w:rsid w:val="00BF6A9F"/>
    <w:rsid w:val="00C9078A"/>
    <w:rsid w:val="00C91A7C"/>
    <w:rsid w:val="00D266F8"/>
    <w:rsid w:val="00D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8010</vt:lpstr>
    </vt:vector>
  </TitlesOfParts>
  <Company>state of illinois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8010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