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B2" w:rsidRDefault="00D749B2" w:rsidP="00D749B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749B2" w:rsidRDefault="00D749B2" w:rsidP="00D749B2">
      <w:pPr>
        <w:widowControl w:val="0"/>
        <w:autoSpaceDE w:val="0"/>
        <w:autoSpaceDN w:val="0"/>
        <w:adjustRightInd w:val="0"/>
        <w:ind w:left="1440" w:hanging="1440"/>
      </w:pPr>
      <w:r>
        <w:t>7010.10</w:t>
      </w:r>
      <w:r>
        <w:tab/>
        <w:t xml:space="preserve">Time Limitations </w:t>
      </w:r>
    </w:p>
    <w:sectPr w:rsidR="00D749B2" w:rsidSect="00D74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9B2"/>
    <w:rsid w:val="00144AC1"/>
    <w:rsid w:val="001B593D"/>
    <w:rsid w:val="0083167F"/>
    <w:rsid w:val="00D749B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