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E15" w:rsidRDefault="00D26E15" w:rsidP="00D26E15">
      <w:pPr>
        <w:widowControl w:val="0"/>
        <w:autoSpaceDE w:val="0"/>
        <w:autoSpaceDN w:val="0"/>
        <w:adjustRightInd w:val="0"/>
      </w:pPr>
      <w:bookmarkStart w:id="0" w:name="_GoBack"/>
      <w:bookmarkEnd w:id="0"/>
    </w:p>
    <w:p w:rsidR="00D26E15" w:rsidRDefault="00D26E15" w:rsidP="00D26E15">
      <w:pPr>
        <w:widowControl w:val="0"/>
        <w:autoSpaceDE w:val="0"/>
        <w:autoSpaceDN w:val="0"/>
        <w:adjustRightInd w:val="0"/>
      </w:pPr>
      <w:r>
        <w:rPr>
          <w:b/>
          <w:bCs/>
        </w:rPr>
        <w:t>Section 5502.30  Original List of Records</w:t>
      </w:r>
      <w:r>
        <w:t xml:space="preserve"> </w:t>
      </w:r>
    </w:p>
    <w:p w:rsidR="00D26E15" w:rsidRDefault="00D26E15" w:rsidP="00D26E15">
      <w:pPr>
        <w:widowControl w:val="0"/>
        <w:autoSpaceDE w:val="0"/>
        <w:autoSpaceDN w:val="0"/>
        <w:adjustRightInd w:val="0"/>
      </w:pPr>
    </w:p>
    <w:p w:rsidR="00D26E15" w:rsidRDefault="00D26E15" w:rsidP="00D26E15">
      <w:pPr>
        <w:widowControl w:val="0"/>
        <w:autoSpaceDE w:val="0"/>
        <w:autoSpaceDN w:val="0"/>
        <w:adjustRightInd w:val="0"/>
      </w:pPr>
      <w:r>
        <w:t xml:space="preserve">The company shall then submit to the Director an original and duplicate original list of all records sought to be destroyed and shall attach thereto the executed Affidavits.  Each record listed shall be so identified as to make its nature readily ascertainable. </w:t>
      </w:r>
    </w:p>
    <w:sectPr w:rsidR="00D26E15" w:rsidSect="00D26E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E15"/>
    <w:rsid w:val="005C3366"/>
    <w:rsid w:val="00885458"/>
    <w:rsid w:val="009D6BAE"/>
    <w:rsid w:val="00D26E15"/>
    <w:rsid w:val="00F6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5502</vt:lpstr>
    </vt:vector>
  </TitlesOfParts>
  <Company>State of Illinois</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5502</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