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2B2" w:rsidRDefault="00FD12B2" w:rsidP="00FD12B2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SOURCE:  </w:t>
      </w:r>
      <w:r w:rsidR="00EA4CB3">
        <w:t xml:space="preserve">Recodified from 50 Ill. Adm. Code 5502 to 50 Ill. Adm. </w:t>
      </w:r>
      <w:r w:rsidR="006D1B2C">
        <w:t>Code 3502 at 41 Ill. Reg. 2126</w:t>
      </w:r>
      <w:r w:rsidR="00EA4CB3">
        <w:t>.</w:t>
      </w:r>
    </w:p>
    <w:sectPr w:rsidR="00FD12B2" w:rsidSect="00FD12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12B2"/>
    <w:rsid w:val="001E2AF1"/>
    <w:rsid w:val="005C3366"/>
    <w:rsid w:val="0065173E"/>
    <w:rsid w:val="006D1B2C"/>
    <w:rsid w:val="00821626"/>
    <w:rsid w:val="00E2396F"/>
    <w:rsid w:val="00E8337E"/>
    <w:rsid w:val="00EA4CB3"/>
    <w:rsid w:val="00FD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EC90216-7218-463A-A900-32E3C2DB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July 11, 1958; codified at 7 Ill</vt:lpstr>
    </vt:vector>
  </TitlesOfParts>
  <Company>State of Illinois</Company>
  <LinksUpToDate>false</LinksUpToDate>
  <CharactersWithSpaces>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July 11, 1958; codified at 7 Ill</dc:title>
  <dc:subject/>
  <dc:creator>Illinois General Assembly</dc:creator>
  <cp:keywords/>
  <dc:description/>
  <cp:lastModifiedBy>McFarland, Amber C.</cp:lastModifiedBy>
  <cp:revision>6</cp:revision>
  <dcterms:created xsi:type="dcterms:W3CDTF">2012-06-21T19:23:00Z</dcterms:created>
  <dcterms:modified xsi:type="dcterms:W3CDTF">2017-02-27T16:02:00Z</dcterms:modified>
</cp:coreProperties>
</file>