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52" w:rsidRDefault="00AE0752" w:rsidP="00AE0752">
      <w:bookmarkStart w:id="0" w:name="_GoBack"/>
      <w:bookmarkEnd w:id="0"/>
    </w:p>
    <w:p w:rsidR="00F64E06" w:rsidRPr="00AE0752" w:rsidRDefault="00F64E06" w:rsidP="00AE0752">
      <w:pPr>
        <w:rPr>
          <w:b/>
        </w:rPr>
      </w:pPr>
      <w:r w:rsidRPr="00AE0752">
        <w:rPr>
          <w:b/>
        </w:rPr>
        <w:t xml:space="preserve">Section 5430.70 </w:t>
      </w:r>
      <w:r w:rsidR="001B453E">
        <w:rPr>
          <w:b/>
        </w:rPr>
        <w:t xml:space="preserve"> </w:t>
      </w:r>
      <w:r w:rsidRPr="00AE0752">
        <w:rPr>
          <w:b/>
        </w:rPr>
        <w:t xml:space="preserve">Operational Requirements </w:t>
      </w:r>
    </w:p>
    <w:p w:rsidR="00F64E06" w:rsidRPr="00AE0752" w:rsidRDefault="00F64E06" w:rsidP="00AE0752"/>
    <w:p w:rsidR="00F64E06" w:rsidRPr="00AE0752" w:rsidRDefault="00F64E06" w:rsidP="00AE0752">
      <w:r w:rsidRPr="00AE0752">
        <w:t xml:space="preserve">An independent review organization shall secure and maintain a current certificate of accreditation by the American Accreditation Healthcare Commission (URAC) under applicable standards for </w:t>
      </w:r>
      <w:r w:rsidR="0010189C">
        <w:t>Independent</w:t>
      </w:r>
      <w:r w:rsidRPr="00AE0752">
        <w:t xml:space="preserve"> Review </w:t>
      </w:r>
      <w:r w:rsidR="0010189C">
        <w:t xml:space="preserve">Organizations </w:t>
      </w:r>
      <w:r w:rsidRPr="00AE0752">
        <w:t>except whe</w:t>
      </w:r>
      <w:r w:rsidR="00B94D5F">
        <w:t>n</w:t>
      </w:r>
      <w:r w:rsidRPr="00AE0752">
        <w:t xml:space="preserve"> the Director determines that there are no acceptable nationally recognized private accrediting entities providing independent rev</w:t>
      </w:r>
      <w:r w:rsidR="00AE0752">
        <w:t>iew organization accreditation.</w:t>
      </w:r>
      <w:r w:rsidRPr="00AE0752">
        <w:t xml:space="preserve"> Independent review decisions shall be issued pursuant to the Act. </w:t>
      </w:r>
    </w:p>
    <w:sectPr w:rsidR="00F64E06" w:rsidRPr="00AE07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06" w:rsidRDefault="00F30B06">
      <w:r>
        <w:separator/>
      </w:r>
    </w:p>
  </w:endnote>
  <w:endnote w:type="continuationSeparator" w:id="0">
    <w:p w:rsidR="00F30B06" w:rsidRDefault="00F3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06" w:rsidRDefault="00F30B06">
      <w:r>
        <w:separator/>
      </w:r>
    </w:p>
  </w:footnote>
  <w:footnote w:type="continuationSeparator" w:id="0">
    <w:p w:rsidR="00F30B06" w:rsidRDefault="00F3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E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F5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D78"/>
    <w:rsid w:val="0010189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53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E6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C4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C3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75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D5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B06"/>
    <w:rsid w:val="00F32DC4"/>
    <w:rsid w:val="00F410DA"/>
    <w:rsid w:val="00F43DEE"/>
    <w:rsid w:val="00F44D59"/>
    <w:rsid w:val="00F46DB5"/>
    <w:rsid w:val="00F50CD3"/>
    <w:rsid w:val="00F51039"/>
    <w:rsid w:val="00F525F7"/>
    <w:rsid w:val="00F56196"/>
    <w:rsid w:val="00F64E0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