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6DD" w:rsidRDefault="002726DD" w:rsidP="002726D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726DD" w:rsidRDefault="002726DD" w:rsidP="002726DD">
      <w:pPr>
        <w:widowControl w:val="0"/>
        <w:autoSpaceDE w:val="0"/>
        <w:autoSpaceDN w:val="0"/>
        <w:adjustRightInd w:val="0"/>
      </w:pPr>
      <w:r>
        <w:rPr>
          <w:b/>
          <w:bCs/>
        </w:rPr>
        <w:t>Section 5425.20  Applicability</w:t>
      </w:r>
      <w:r>
        <w:t xml:space="preserve"> </w:t>
      </w:r>
    </w:p>
    <w:p w:rsidR="002726DD" w:rsidRDefault="002726DD" w:rsidP="002726DD">
      <w:pPr>
        <w:widowControl w:val="0"/>
        <w:autoSpaceDE w:val="0"/>
        <w:autoSpaceDN w:val="0"/>
        <w:adjustRightInd w:val="0"/>
      </w:pPr>
    </w:p>
    <w:p w:rsidR="002726DD" w:rsidRDefault="002726DD" w:rsidP="002726DD">
      <w:pPr>
        <w:widowControl w:val="0"/>
        <w:autoSpaceDE w:val="0"/>
        <w:autoSpaceDN w:val="0"/>
        <w:adjustRightInd w:val="0"/>
      </w:pPr>
      <w:r>
        <w:t xml:space="preserve">This Part applies to all managed care dental plans as defined in Section 5425.30 of this Part. </w:t>
      </w:r>
    </w:p>
    <w:sectPr w:rsidR="002726DD" w:rsidSect="002726D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726DD"/>
    <w:rsid w:val="002726DD"/>
    <w:rsid w:val="005C3366"/>
    <w:rsid w:val="00B6053B"/>
    <w:rsid w:val="00DE6502"/>
    <w:rsid w:val="00ED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5425</vt:lpstr>
    </vt:vector>
  </TitlesOfParts>
  <Company>State of Illinois</Company>
  <LinksUpToDate>false</LinksUpToDate>
  <CharactersWithSpaces>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5425</dc:title>
  <dc:subject/>
  <dc:creator>Illinois General Assembly</dc:creator>
  <cp:keywords/>
  <dc:description/>
  <cp:lastModifiedBy>Roberts, John</cp:lastModifiedBy>
  <cp:revision>3</cp:revision>
  <dcterms:created xsi:type="dcterms:W3CDTF">2012-06-21T19:22:00Z</dcterms:created>
  <dcterms:modified xsi:type="dcterms:W3CDTF">2012-06-21T19:22:00Z</dcterms:modified>
</cp:coreProperties>
</file>