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1E" w:rsidRDefault="002E0F1E" w:rsidP="002E0F1E">
      <w:pPr>
        <w:widowControl w:val="0"/>
        <w:autoSpaceDE w:val="0"/>
        <w:autoSpaceDN w:val="0"/>
        <w:adjustRightInd w:val="0"/>
      </w:pPr>
      <w:bookmarkStart w:id="0" w:name="_GoBack"/>
      <w:bookmarkEnd w:id="0"/>
    </w:p>
    <w:p w:rsidR="002E0F1E" w:rsidRDefault="002E0F1E" w:rsidP="002E0F1E">
      <w:pPr>
        <w:widowControl w:val="0"/>
        <w:autoSpaceDE w:val="0"/>
        <w:autoSpaceDN w:val="0"/>
        <w:adjustRightInd w:val="0"/>
      </w:pPr>
      <w:r>
        <w:rPr>
          <w:b/>
          <w:bCs/>
        </w:rPr>
        <w:t>Section 5301.30  Notice of Requirements</w:t>
      </w:r>
      <w:r>
        <w:t xml:space="preserve"> </w:t>
      </w:r>
    </w:p>
    <w:p w:rsidR="002E0F1E" w:rsidRDefault="002E0F1E" w:rsidP="002E0F1E">
      <w:pPr>
        <w:widowControl w:val="0"/>
        <w:autoSpaceDE w:val="0"/>
        <w:autoSpaceDN w:val="0"/>
        <w:adjustRightInd w:val="0"/>
      </w:pPr>
    </w:p>
    <w:p w:rsidR="002E0F1E" w:rsidRDefault="002E0F1E" w:rsidP="002E0F1E">
      <w:pPr>
        <w:widowControl w:val="0"/>
        <w:autoSpaceDE w:val="0"/>
        <w:autoSpaceDN w:val="0"/>
        <w:adjustRightInd w:val="0"/>
      </w:pPr>
      <w:r>
        <w:t xml:space="preserve">Whenever any application for health insurance is rejected for reason(s) of the health of the applicant or any other person proposed for such insurance, the insurer shall notify the applicant or named insured in such declination of his/her potential eligibility for coverage under CHIP.  Such notice shall accompany or be included in the notice of declination and shall include, at a minimum, the language as set forth in Exhibit A of this Part. </w:t>
      </w:r>
    </w:p>
    <w:sectPr w:rsidR="002E0F1E" w:rsidSect="002E0F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0F1E"/>
    <w:rsid w:val="002E0F1E"/>
    <w:rsid w:val="004D6EBF"/>
    <w:rsid w:val="005C3366"/>
    <w:rsid w:val="00812C7B"/>
    <w:rsid w:val="00E5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5301</vt:lpstr>
    </vt:vector>
  </TitlesOfParts>
  <Company>State of Illinois</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5301</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