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8E31" w14:textId="77777777" w:rsidR="00DB4D79" w:rsidRPr="00363B96" w:rsidRDefault="00DB4D79" w:rsidP="00363B96"/>
    <w:p w14:paraId="5147C3F3" w14:textId="57D8E1C1" w:rsidR="00DB4D79" w:rsidRPr="00363B96" w:rsidRDefault="00DB4D79" w:rsidP="00363B96">
      <w:pPr>
        <w:rPr>
          <w:b/>
          <w:bCs/>
        </w:rPr>
      </w:pPr>
      <w:r w:rsidRPr="00363B96">
        <w:rPr>
          <w:b/>
          <w:bCs/>
        </w:rPr>
        <w:t>Section 4500.190  Eligibility and Special Rules on Advanced Payments of the Premium Tax Credit and Cost-Sharing Reductions</w:t>
      </w:r>
    </w:p>
    <w:p w14:paraId="49352AED" w14:textId="77777777" w:rsidR="00DB4D79" w:rsidRPr="00363B96" w:rsidRDefault="00DB4D79" w:rsidP="00363B96"/>
    <w:p w14:paraId="17BCA449" w14:textId="77777777" w:rsidR="00DB4D79" w:rsidRPr="00363B96" w:rsidRDefault="00DB4D79" w:rsidP="00363B96">
      <w:pPr>
        <w:ind w:left="1440" w:hanging="720"/>
      </w:pPr>
      <w:r w:rsidRPr="00363B96">
        <w:t>a)</w:t>
      </w:r>
      <w:r w:rsidRPr="00363B96">
        <w:tab/>
        <w:t>A tax filer is eligible for APTCs if the tax filer meets the criteria in 45 CFR 155.305(f).</w:t>
      </w:r>
    </w:p>
    <w:p w14:paraId="3AF7445C" w14:textId="77777777" w:rsidR="00DB4D79" w:rsidRPr="00363B96" w:rsidRDefault="00DB4D79" w:rsidP="00363B96"/>
    <w:p w14:paraId="3B064DF8" w14:textId="77777777" w:rsidR="00DB4D79" w:rsidRPr="00363B96" w:rsidRDefault="00DB4D79" w:rsidP="00363B96">
      <w:pPr>
        <w:ind w:left="1440" w:hanging="720"/>
      </w:pPr>
      <w:r w:rsidRPr="00363B96">
        <w:t>b)</w:t>
      </w:r>
      <w:r w:rsidRPr="00363B96">
        <w:tab/>
        <w:t>A tax filer is eligible for CSRs if the tax filer meets the criteria in 45 CFR 155.305(g).</w:t>
      </w:r>
    </w:p>
    <w:p w14:paraId="7BEA070B" w14:textId="77777777" w:rsidR="00DB4D79" w:rsidRPr="00363B96" w:rsidRDefault="00DB4D79" w:rsidP="00363B96"/>
    <w:p w14:paraId="5C1D3D09" w14:textId="3AC6164B" w:rsidR="00DB4D79" w:rsidRPr="00363B96" w:rsidRDefault="00DB4D79" w:rsidP="00363B96">
      <w:pPr>
        <w:ind w:left="1440" w:hanging="720"/>
      </w:pPr>
      <w:r w:rsidRPr="00363B96">
        <w:t>c)</w:t>
      </w:r>
      <w:r w:rsidRPr="00363B96">
        <w:tab/>
        <w:t xml:space="preserve">An applicant has the right to appeal an eligibility determination regarding APTCs and CSRs, including the amount calculated, as provided in 45 CFR </w:t>
      </w:r>
      <w:r w:rsidR="0068467F">
        <w:t xml:space="preserve">Part </w:t>
      </w:r>
      <w:r w:rsidRPr="00363B96">
        <w:t xml:space="preserve">155, Subpart F. </w:t>
      </w:r>
    </w:p>
    <w:p w14:paraId="68BB6ED7" w14:textId="77777777" w:rsidR="00DB4D79" w:rsidRPr="00363B96" w:rsidRDefault="00DB4D79" w:rsidP="00363B96"/>
    <w:p w14:paraId="79980F82" w14:textId="77777777" w:rsidR="00DB4D79" w:rsidRPr="00363B96" w:rsidRDefault="00DB4D79" w:rsidP="00363B96">
      <w:pPr>
        <w:ind w:left="1440" w:hanging="720"/>
      </w:pPr>
      <w:r w:rsidRPr="00363B96">
        <w:t>d)</w:t>
      </w:r>
      <w:r w:rsidRPr="00363B96">
        <w:tab/>
        <w:t>For plan years when Illinois operates a State-based Exchange on the Federal Platform, the Illinois Exchange will rely on HHS to determine eligibility for, calculate, and provide APTCs and CSRs and to conduct all related appeals.</w:t>
      </w:r>
    </w:p>
    <w:p w14:paraId="5997F386" w14:textId="1641A51F" w:rsidR="00DB4D79" w:rsidRDefault="00DB4D79" w:rsidP="00363B96"/>
    <w:p w14:paraId="6F68605D" w14:textId="6E4E6223" w:rsidR="002D0D24" w:rsidRDefault="002D0D24" w:rsidP="002D0D24">
      <w:pPr>
        <w:ind w:left="1440" w:hanging="720"/>
      </w:pPr>
      <w:r>
        <w:t>e)</w:t>
      </w:r>
      <w:r>
        <w:tab/>
        <w:t>For plan years when Illinois operates a State-based Exchange, the Illinois Exchange will determine</w:t>
      </w:r>
      <w:r w:rsidRPr="00A64536">
        <w:t xml:space="preserve"> eligibility for</w:t>
      </w:r>
      <w:r>
        <w:t xml:space="preserve">, calculate, and provide information on </w:t>
      </w:r>
      <w:r w:rsidRPr="00A64536">
        <w:t>APTCs and CSRs</w:t>
      </w:r>
      <w:r>
        <w:t xml:space="preserve"> under this Section, and the Illinois Exchange will conduct related appeals under Section 4500.230. HHS will continue to make actual payments of the APTCs and, if applicable, CSRs.</w:t>
      </w:r>
    </w:p>
    <w:p w14:paraId="193AE640" w14:textId="77777777" w:rsidR="002D0D24" w:rsidRPr="00363B96" w:rsidRDefault="002D0D24" w:rsidP="00363B96"/>
    <w:p w14:paraId="2939E78F" w14:textId="069EB22E" w:rsidR="000174EB" w:rsidRPr="00363B96" w:rsidRDefault="002D0D24" w:rsidP="00363B96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E94E9E">
        <w:t>14672</w:t>
      </w:r>
      <w:r w:rsidRPr="004E27CF">
        <w:t xml:space="preserve">, effective </w:t>
      </w:r>
      <w:r w:rsidR="00E94E9E">
        <w:t>October 28, 2025</w:t>
      </w:r>
      <w:r w:rsidRPr="004E27CF">
        <w:t>)</w:t>
      </w:r>
    </w:p>
    <w:sectPr w:rsidR="000174EB" w:rsidRPr="00363B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32CA" w14:textId="77777777" w:rsidR="003A7B78" w:rsidRDefault="003A7B78">
      <w:r>
        <w:separator/>
      </w:r>
    </w:p>
  </w:endnote>
  <w:endnote w:type="continuationSeparator" w:id="0">
    <w:p w14:paraId="31D825F7" w14:textId="77777777" w:rsidR="003A7B78" w:rsidRDefault="003A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0FB9" w14:textId="77777777" w:rsidR="003A7B78" w:rsidRDefault="003A7B78">
      <w:r>
        <w:separator/>
      </w:r>
    </w:p>
  </w:footnote>
  <w:footnote w:type="continuationSeparator" w:id="0">
    <w:p w14:paraId="4B54FAA5" w14:textId="77777777" w:rsidR="003A7B78" w:rsidRDefault="003A7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2B1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2FE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0D24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B96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B78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467F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521"/>
    <w:rsid w:val="009D219C"/>
    <w:rsid w:val="009D4B03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1E8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D79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94E9E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23E28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CAB1A"/>
  <w15:chartTrackingRefBased/>
  <w15:docId w15:val="{3567671F-BA62-42C5-9F92-0C1681D8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D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B4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2025-10-20T19:54:00Z</dcterms:created>
  <dcterms:modified xsi:type="dcterms:W3CDTF">2025-11-14T15:34:00Z</dcterms:modified>
</cp:coreProperties>
</file>