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C5" w:rsidRDefault="008567C5" w:rsidP="008567C5">
      <w:pPr>
        <w:rPr>
          <w:b/>
        </w:rPr>
      </w:pPr>
      <w:bookmarkStart w:id="0" w:name="_GoBack"/>
      <w:bookmarkEnd w:id="0"/>
    </w:p>
    <w:p w:rsidR="00644AB7" w:rsidRPr="008567C5" w:rsidRDefault="00644AB7" w:rsidP="008567C5">
      <w:pPr>
        <w:rPr>
          <w:b/>
        </w:rPr>
      </w:pPr>
      <w:r w:rsidRPr="008567C5">
        <w:rPr>
          <w:b/>
        </w:rPr>
        <w:t xml:space="preserve">Section 4445.60 </w:t>
      </w:r>
      <w:r w:rsidR="008567C5">
        <w:rPr>
          <w:b/>
        </w:rPr>
        <w:t xml:space="preserve"> </w:t>
      </w:r>
      <w:r w:rsidRPr="008567C5">
        <w:rPr>
          <w:b/>
        </w:rPr>
        <w:t>Eligible Retirement Plan</w:t>
      </w:r>
    </w:p>
    <w:p w:rsidR="005D4513" w:rsidRDefault="005D4513" w:rsidP="005D4513"/>
    <w:p w:rsidR="005D4513" w:rsidRDefault="005D4513" w:rsidP="005D4513">
      <w:r>
        <w:t xml:space="preserve">An eligible retirement plan is any of the following that accepts the distributee's eligible rollover distribution:  </w:t>
      </w:r>
    </w:p>
    <w:p w:rsidR="005D4513" w:rsidRDefault="005D4513" w:rsidP="005D4513"/>
    <w:p w:rsidR="005D4513" w:rsidRDefault="005D4513" w:rsidP="005D4513">
      <w:pPr>
        <w:ind w:left="1440" w:hanging="720"/>
      </w:pPr>
      <w:r>
        <w:t>a)</w:t>
      </w:r>
      <w:r>
        <w:tab/>
        <w:t>an individual retirement account described in IRC section 408(a);</w:t>
      </w:r>
    </w:p>
    <w:p w:rsidR="005D4513" w:rsidRDefault="005D4513" w:rsidP="005D4513"/>
    <w:p w:rsidR="005D4513" w:rsidRDefault="005D4513" w:rsidP="005D4513">
      <w:pPr>
        <w:ind w:left="1440" w:hanging="720"/>
      </w:pPr>
      <w:r>
        <w:t>b)</w:t>
      </w:r>
      <w:r>
        <w:tab/>
        <w:t>an individual retirement annuity described in IRC section 408(b);</w:t>
      </w:r>
    </w:p>
    <w:p w:rsidR="005D4513" w:rsidRDefault="005D4513" w:rsidP="005D4513"/>
    <w:p w:rsidR="005D4513" w:rsidRDefault="005D4513" w:rsidP="005D4513">
      <w:pPr>
        <w:ind w:left="1440" w:hanging="720"/>
      </w:pPr>
      <w:r>
        <w:t>c)</w:t>
      </w:r>
      <w:r>
        <w:tab/>
        <w:t xml:space="preserve">an annuity plan described in IRC section 403(a); </w:t>
      </w:r>
    </w:p>
    <w:p w:rsidR="005D4513" w:rsidRDefault="005D4513" w:rsidP="005D4513"/>
    <w:p w:rsidR="005D4513" w:rsidRDefault="005D4513" w:rsidP="005D4513">
      <w:pPr>
        <w:ind w:left="1440" w:hanging="720"/>
      </w:pPr>
      <w:r>
        <w:t>d)</w:t>
      </w:r>
      <w:r>
        <w:tab/>
        <w:t>a qualified trust described in IRC section 401(a);</w:t>
      </w:r>
    </w:p>
    <w:p w:rsidR="005D4513" w:rsidRDefault="005D4513" w:rsidP="005D4513"/>
    <w:p w:rsidR="005D4513" w:rsidRDefault="005D4513" w:rsidP="005D4513">
      <w:pPr>
        <w:ind w:left="1440" w:hanging="720"/>
      </w:pPr>
      <w:r>
        <w:t>e)</w:t>
      </w:r>
      <w:r>
        <w:tab/>
        <w:t>effective January 1, 2002, an annuity contract described in IRC section 403(b);</w:t>
      </w:r>
    </w:p>
    <w:p w:rsidR="005D4513" w:rsidRDefault="005D4513" w:rsidP="005D4513"/>
    <w:p w:rsidR="005D4513" w:rsidRDefault="005D4513" w:rsidP="005D4513">
      <w:pPr>
        <w:ind w:left="1440" w:hanging="720"/>
      </w:pPr>
      <w:r>
        <w:t>f)</w:t>
      </w:r>
      <w:r>
        <w:tab/>
        <w:t>effective January 1, 2002, a plan eligible under IRC section 457(b) that is maintained by a state, political subdivision of a state, or any agency or instrumentality of a state or a political subdivision of a state that agrees to separately account for amounts transferred into that plan from a plan under this Part; or</w:t>
      </w:r>
    </w:p>
    <w:p w:rsidR="005D4513" w:rsidRDefault="005D4513" w:rsidP="005D4513"/>
    <w:p w:rsidR="005D4513" w:rsidRDefault="005D4513" w:rsidP="005D4513">
      <w:pPr>
        <w:ind w:left="1440" w:hanging="720"/>
      </w:pPr>
      <w:r>
        <w:t>g)</w:t>
      </w:r>
      <w:r>
        <w:tab/>
        <w:t>effective January 1, 2009, to the extent required by federal law and permitted under a retirement or pension system subject to this Part, a Roth IRA described in IRC section 408A.</w:t>
      </w:r>
    </w:p>
    <w:sectPr w:rsidR="005D451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2B" w:rsidRDefault="00C7792B">
      <w:r>
        <w:separator/>
      </w:r>
    </w:p>
  </w:endnote>
  <w:endnote w:type="continuationSeparator" w:id="0">
    <w:p w:rsidR="00C7792B" w:rsidRDefault="00C7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2B" w:rsidRDefault="00C7792B">
      <w:r>
        <w:separator/>
      </w:r>
    </w:p>
  </w:footnote>
  <w:footnote w:type="continuationSeparator" w:id="0">
    <w:p w:rsidR="00C7792B" w:rsidRDefault="00C7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4BB"/>
    <w:multiLevelType w:val="hybridMultilevel"/>
    <w:tmpl w:val="D18C8F3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AB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1E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51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AB7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7C5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077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92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0F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F11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644AB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644AB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644AB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644AB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644AB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644AB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644AB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644AB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644AB7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644AB7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644AB7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644AB7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644AB7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644AB7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644AB7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644AB7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644AB7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644AB7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