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78" w:rsidRDefault="00791478" w:rsidP="007914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1478" w:rsidRDefault="00791478" w:rsidP="00791478">
      <w:pPr>
        <w:widowControl w:val="0"/>
        <w:autoSpaceDE w:val="0"/>
        <w:autoSpaceDN w:val="0"/>
        <w:adjustRightInd w:val="0"/>
        <w:jc w:val="center"/>
      </w:pPr>
      <w:r>
        <w:t>PART 4430</w:t>
      </w:r>
    </w:p>
    <w:p w:rsidR="00791478" w:rsidRDefault="00791478" w:rsidP="00791478">
      <w:pPr>
        <w:widowControl w:val="0"/>
        <w:autoSpaceDE w:val="0"/>
        <w:autoSpaceDN w:val="0"/>
        <w:adjustRightInd w:val="0"/>
        <w:jc w:val="center"/>
      </w:pPr>
      <w:r>
        <w:t>INVESTMENT FEE DISCLOSURE</w:t>
      </w:r>
    </w:p>
    <w:p w:rsidR="00791478" w:rsidRDefault="00791478" w:rsidP="00791478">
      <w:pPr>
        <w:widowControl w:val="0"/>
        <w:autoSpaceDE w:val="0"/>
        <w:autoSpaceDN w:val="0"/>
        <w:adjustRightInd w:val="0"/>
        <w:jc w:val="center"/>
      </w:pPr>
      <w:r>
        <w:t>REQUIREMENTS FOR PENSION FUNDS</w:t>
      </w:r>
    </w:p>
    <w:p w:rsidR="00791478" w:rsidRDefault="00791478" w:rsidP="00791478">
      <w:pPr>
        <w:widowControl w:val="0"/>
        <w:autoSpaceDE w:val="0"/>
        <w:autoSpaceDN w:val="0"/>
        <w:adjustRightInd w:val="0"/>
      </w:pPr>
    </w:p>
    <w:sectPr w:rsidR="00791478" w:rsidSect="00791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478"/>
    <w:rsid w:val="003748AD"/>
    <w:rsid w:val="005C3366"/>
    <w:rsid w:val="007060F9"/>
    <w:rsid w:val="00791478"/>
    <w:rsid w:val="009A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4430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4430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