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4415.ILLUSTRATION B   Designation for Automated Clearing House Payment of Compliance Annual Fees</w:t>
      </w:r>
      <w:r>
        <w:t xml:space="preserve"> </w:t>
      </w:r>
    </w:p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Illinois Department of Insurance</w:t>
      </w:r>
    </w:p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Public Pension Division</w:t>
      </w:r>
    </w:p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Designation for Automated Clearing House</w:t>
      </w:r>
    </w:p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Payment of Annual Compliance Fees</w:t>
      </w:r>
    </w:p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5"/>
        <w:gridCol w:w="87"/>
        <w:gridCol w:w="810"/>
        <w:gridCol w:w="216"/>
        <w:gridCol w:w="1350"/>
        <w:gridCol w:w="360"/>
        <w:gridCol w:w="900"/>
        <w:gridCol w:w="207"/>
        <w:gridCol w:w="693"/>
        <w:gridCol w:w="1080"/>
        <w:gridCol w:w="1260"/>
        <w:gridCol w:w="1008"/>
      </w:tblGrid>
      <w:tr w:rsidR="005A03C6" w:rsidTr="005A03C6">
        <w:trPr>
          <w:trHeight w:val="432"/>
        </w:trPr>
        <w:tc>
          <w:tcPr>
            <w:tcW w:w="1998" w:type="dxa"/>
            <w:gridSpan w:val="4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Depository Name:</w:t>
            </w:r>
          </w:p>
        </w:tc>
        <w:tc>
          <w:tcPr>
            <w:tcW w:w="6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rPr>
                <w:u w:val="single"/>
              </w:rPr>
              <w:t xml:space="preserve"> </w:t>
            </w:r>
          </w:p>
        </w:tc>
      </w:tr>
      <w:tr w:rsidR="005A03C6" w:rsidTr="005A03C6">
        <w:trPr>
          <w:trHeight w:val="432"/>
        </w:trPr>
        <w:tc>
          <w:tcPr>
            <w:tcW w:w="1782" w:type="dxa"/>
            <w:gridSpan w:val="3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Account Name:</w:t>
            </w:r>
          </w:p>
        </w:tc>
        <w:tc>
          <w:tcPr>
            <w:tcW w:w="70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5A03C6" w:rsidTr="005A03C6">
        <w:trPr>
          <w:trHeight w:val="432"/>
        </w:trPr>
        <w:tc>
          <w:tcPr>
            <w:tcW w:w="885" w:type="dxa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City:</w:t>
            </w:r>
          </w:p>
        </w:tc>
        <w:tc>
          <w:tcPr>
            <w:tcW w:w="37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  <w:tc>
          <w:tcPr>
            <w:tcW w:w="1260" w:type="dxa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Zip Code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5A03C6" w:rsidTr="005A03C6">
        <w:trPr>
          <w:trHeight w:val="432"/>
        </w:trPr>
        <w:tc>
          <w:tcPr>
            <w:tcW w:w="4815" w:type="dxa"/>
            <w:gridSpan w:val="8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Routing Transit Number of Depository Above: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5A03C6" w:rsidTr="005A03C6">
        <w:trPr>
          <w:trHeight w:val="432"/>
        </w:trPr>
        <w:tc>
          <w:tcPr>
            <w:tcW w:w="3348" w:type="dxa"/>
            <w:gridSpan w:val="5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Account Number to be Debited:</w:t>
            </w:r>
          </w:p>
        </w:tc>
        <w:tc>
          <w:tcPr>
            <w:tcW w:w="55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5A03C6" w:rsidTr="005A03C6">
        <w:trPr>
          <w:trHeight w:val="692"/>
        </w:trPr>
        <w:tc>
          <w:tcPr>
            <w:tcW w:w="3708" w:type="dxa"/>
            <w:gridSpan w:val="6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Authorized Pension Representative:</w:t>
            </w:r>
          </w:p>
        </w:tc>
        <w:tc>
          <w:tcPr>
            <w:tcW w:w="51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5A03C6" w:rsidTr="005A03C6">
        <w:trPr>
          <w:trHeight w:val="432"/>
        </w:trPr>
        <w:tc>
          <w:tcPr>
            <w:tcW w:w="1782" w:type="dxa"/>
            <w:gridSpan w:val="3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Phone Number:</w:t>
            </w:r>
          </w:p>
        </w:tc>
        <w:tc>
          <w:tcPr>
            <w:tcW w:w="70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5A03C6" w:rsidTr="005A03C6">
        <w:trPr>
          <w:trHeight w:val="432"/>
        </w:trPr>
        <w:tc>
          <w:tcPr>
            <w:tcW w:w="972" w:type="dxa"/>
            <w:gridSpan w:val="2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Signed:</w:t>
            </w:r>
          </w:p>
        </w:tc>
        <w:tc>
          <w:tcPr>
            <w:tcW w:w="78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5A03C6" w:rsidTr="005A03C6">
        <w:trPr>
          <w:trHeight w:val="432"/>
        </w:trPr>
        <w:tc>
          <w:tcPr>
            <w:tcW w:w="885" w:type="dxa"/>
            <w:vAlign w:val="bottom"/>
            <w:hideMark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Dated:</w:t>
            </w:r>
          </w:p>
        </w:tc>
        <w:tc>
          <w:tcPr>
            <w:tcW w:w="79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3C6" w:rsidRDefault="005A0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</w:tbl>
    <w:p w:rsidR="005A03C6" w:rsidRDefault="005A03C6" w:rsidP="005A03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p w:rsidR="005A03C6" w:rsidRDefault="005A03C6" w:rsidP="005A03C6">
      <w:pPr>
        <w:pStyle w:val="JCARSourceNote"/>
        <w:ind w:left="720"/>
      </w:pPr>
      <w:r>
        <w:t>(Source:  Amended at 30 Ill. Reg. 13176, effective July 24, 2006)</w:t>
      </w:r>
    </w:p>
    <w:sectPr w:rsidR="005A03C6" w:rsidSect="00BE2E6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E60"/>
    <w:rsid w:val="00090325"/>
    <w:rsid w:val="002D1EE7"/>
    <w:rsid w:val="003D51EB"/>
    <w:rsid w:val="005570B4"/>
    <w:rsid w:val="005A03C6"/>
    <w:rsid w:val="006923E2"/>
    <w:rsid w:val="00BE2E60"/>
    <w:rsid w:val="00C20FB1"/>
    <w:rsid w:val="00CC35CF"/>
    <w:rsid w:val="00D320AE"/>
    <w:rsid w:val="00F25676"/>
    <w:rsid w:val="00F7591F"/>
    <w:rsid w:val="00FA0E23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4CB37E-28DF-4434-AAAD-36C800F6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4415</vt:lpstr>
    </vt:vector>
  </TitlesOfParts>
  <Company>State of Illinois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4415</dc:title>
  <dc:subject/>
  <dc:creator>ThomasVD</dc:creator>
  <cp:keywords/>
  <dc:description/>
  <cp:lastModifiedBy>McFarland, Amber C.</cp:lastModifiedBy>
  <cp:revision>2</cp:revision>
  <dcterms:created xsi:type="dcterms:W3CDTF">2017-05-09T15:57:00Z</dcterms:created>
  <dcterms:modified xsi:type="dcterms:W3CDTF">2017-05-09T15:57:00Z</dcterms:modified>
</cp:coreProperties>
</file>