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1B" w:rsidRDefault="0018681B" w:rsidP="0018681B">
      <w:bookmarkStart w:id="0" w:name="_GoBack"/>
      <w:bookmarkEnd w:id="0"/>
    </w:p>
    <w:p w:rsidR="0018681B" w:rsidRDefault="0018681B" w:rsidP="0018681B">
      <w:pPr>
        <w:jc w:val="center"/>
      </w:pPr>
      <w:r w:rsidRPr="00AA3949">
        <w:t xml:space="preserve">SUBPART C: </w:t>
      </w:r>
      <w:r>
        <w:t xml:space="preserve"> </w:t>
      </w:r>
      <w:r w:rsidRPr="00AA3949">
        <w:t xml:space="preserve">MARKET SURVEY FOR OCCURRENCE INSURANCE </w:t>
      </w:r>
    </w:p>
    <w:p w:rsidR="001C71C2" w:rsidRPr="00573770" w:rsidRDefault="0018681B" w:rsidP="0018681B">
      <w:pPr>
        <w:jc w:val="center"/>
      </w:pPr>
      <w:r w:rsidRPr="00AA3949">
        <w:t>COVERAGE OF STATE RESPONSE ACTION CONTRACTORS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EE" w:rsidRDefault="00C45EEE">
      <w:r>
        <w:separator/>
      </w:r>
    </w:p>
  </w:endnote>
  <w:endnote w:type="continuationSeparator" w:id="0">
    <w:p w:rsidR="00C45EEE" w:rsidRDefault="00C4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EE" w:rsidRDefault="00C45EEE">
      <w:r>
        <w:separator/>
      </w:r>
    </w:p>
  </w:footnote>
  <w:footnote w:type="continuationSeparator" w:id="0">
    <w:p w:rsidR="00C45EEE" w:rsidRDefault="00C45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449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1C71"/>
    <w:rsid w:val="00042314"/>
    <w:rsid w:val="00050531"/>
    <w:rsid w:val="00066013"/>
    <w:rsid w:val="000676A6"/>
    <w:rsid w:val="00074368"/>
    <w:rsid w:val="000765E0"/>
    <w:rsid w:val="00077595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681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3B5E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E4494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5E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6545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8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8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2012-06-22T03:08:00Z</dcterms:created>
  <dcterms:modified xsi:type="dcterms:W3CDTF">2012-06-22T03:08:00Z</dcterms:modified>
</cp:coreProperties>
</file>