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EA" w:rsidRDefault="00E86CEA" w:rsidP="00E86CEA">
      <w:pPr>
        <w:widowControl w:val="0"/>
        <w:autoSpaceDE w:val="0"/>
        <w:autoSpaceDN w:val="0"/>
        <w:adjustRightInd w:val="0"/>
      </w:pPr>
    </w:p>
    <w:p w:rsidR="00E86CEA" w:rsidRDefault="00E86CEA" w:rsidP="00E86C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4203.110  Record Layout for the Four Formats</w:t>
      </w:r>
      <w:r>
        <w:t xml:space="preserve"> </w:t>
      </w:r>
    </w:p>
    <w:p w:rsidR="00E86CEA" w:rsidRDefault="00E86CEA" w:rsidP="00E86CEA">
      <w:pPr>
        <w:widowControl w:val="0"/>
        <w:autoSpaceDE w:val="0"/>
        <w:autoSpaceDN w:val="0"/>
        <w:adjustRightInd w:val="0"/>
      </w:pPr>
    </w:p>
    <w:p w:rsidR="00E86CEA" w:rsidRDefault="00E86CEA" w:rsidP="00E86CEA">
      <w:pPr>
        <w:widowControl w:val="0"/>
        <w:autoSpaceDE w:val="0"/>
        <w:autoSpaceDN w:val="0"/>
        <w:adjustRightInd w:val="0"/>
      </w:pPr>
      <w:r>
        <w:t xml:space="preserve">Due to space limitations, the following abbreviations were used in this table: </w:t>
      </w:r>
    </w:p>
    <w:p w:rsidR="00E86CEA" w:rsidRDefault="00E86CEA" w:rsidP="00E86CEA">
      <w:pPr>
        <w:widowControl w:val="0"/>
        <w:autoSpaceDE w:val="0"/>
        <w:autoSpaceDN w:val="0"/>
        <w:adjustRightInd w:val="0"/>
      </w:pPr>
    </w:p>
    <w:tbl>
      <w:tblPr>
        <w:tblW w:w="0" w:type="auto"/>
        <w:tblInd w:w="849" w:type="dxa"/>
        <w:tblLayout w:type="fixed"/>
        <w:tblLook w:val="0000" w:firstRow="0" w:lastRow="0" w:firstColumn="0" w:lastColumn="0" w:noHBand="0" w:noVBand="0"/>
      </w:tblPr>
      <w:tblGrid>
        <w:gridCol w:w="1257"/>
        <w:gridCol w:w="290"/>
        <w:gridCol w:w="7120"/>
      </w:tblGrid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Wr Prem</w:t>
            </w:r>
          </w:p>
        </w:tc>
        <w:tc>
          <w:tcPr>
            <w:tcW w:w="29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  <w:ind w:left="-129" w:right="-93"/>
              <w:jc w:val="center"/>
            </w:pPr>
            <w:r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Written Premium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OS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Outstanding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BI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Bodily Injury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Med Pay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Medical Payments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SL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Single Limit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E Prem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Earned Premium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ALAE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Allocated Loss Adjustment Expenses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PD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Property Damage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UM/UIM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Uninsured/Underinsured Motorists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Comp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Comprehensive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Coll</w:t>
            </w:r>
          </w:p>
        </w:tc>
        <w:tc>
          <w:tcPr>
            <w:tcW w:w="290" w:type="dxa"/>
          </w:tcPr>
          <w:p w:rsidR="00E86CEA" w:rsidRDefault="00E86CEA" w:rsidP="00154314">
            <w:pPr>
              <w:ind w:left="-129" w:right="-93"/>
              <w:jc w:val="center"/>
            </w:pPr>
            <w:r w:rsidRPr="00B4013E"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Collision, Other Liab, Medical</w:t>
            </w:r>
          </w:p>
        </w:tc>
      </w:tr>
      <w:tr w:rsidR="00E86CEA" w:rsidTr="00154314">
        <w:tc>
          <w:tcPr>
            <w:tcW w:w="1257" w:type="dxa"/>
          </w:tcPr>
          <w:p w:rsidR="00E86CEA" w:rsidRDefault="00E86CEA" w:rsidP="00154314">
            <w:pPr>
              <w:widowControl w:val="0"/>
              <w:tabs>
                <w:tab w:val="left" w:pos="999"/>
              </w:tabs>
              <w:autoSpaceDE w:val="0"/>
              <w:autoSpaceDN w:val="0"/>
              <w:adjustRightInd w:val="0"/>
            </w:pPr>
            <w:r>
              <w:t>PIP</w:t>
            </w:r>
          </w:p>
        </w:tc>
        <w:tc>
          <w:tcPr>
            <w:tcW w:w="290" w:type="dxa"/>
          </w:tcPr>
          <w:p w:rsidR="00E86CEA" w:rsidRPr="00B4013E" w:rsidRDefault="00E86CEA" w:rsidP="00154314">
            <w:pPr>
              <w:ind w:left="-129" w:right="-93"/>
              <w:jc w:val="center"/>
            </w:pPr>
            <w:r>
              <w:t>=</w:t>
            </w:r>
          </w:p>
        </w:tc>
        <w:tc>
          <w:tcPr>
            <w:tcW w:w="7120" w:type="dxa"/>
          </w:tcPr>
          <w:p w:rsidR="00E86CEA" w:rsidRDefault="00E86CEA" w:rsidP="00154314">
            <w:pPr>
              <w:widowControl w:val="0"/>
              <w:autoSpaceDE w:val="0"/>
              <w:autoSpaceDN w:val="0"/>
              <w:adjustRightInd w:val="0"/>
            </w:pPr>
            <w:r>
              <w:t>Personal Injury Protection</w:t>
            </w:r>
          </w:p>
        </w:tc>
      </w:tr>
    </w:tbl>
    <w:p w:rsidR="00E86CEA" w:rsidRDefault="00E86CEA" w:rsidP="00E86CEA">
      <w:pPr>
        <w:widowControl w:val="0"/>
        <w:autoSpaceDE w:val="0"/>
        <w:autoSpaceDN w:val="0"/>
        <w:adjustRightInd w:val="0"/>
      </w:pPr>
    </w:p>
    <w:p w:rsidR="00E86CEA" w:rsidRPr="00D55B37" w:rsidRDefault="00E86CEA" w:rsidP="00E86CEA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2603</w:t>
      </w:r>
      <w:r w:rsidRPr="00D55B37">
        <w:t xml:space="preserve">, effective </w:t>
      </w:r>
      <w:r>
        <w:t>February 6, 2015</w:t>
      </w:r>
      <w:r w:rsidRPr="00D55B37">
        <w:t>)</w:t>
      </w:r>
      <w:bookmarkStart w:id="0" w:name="_GoBack"/>
      <w:bookmarkEnd w:id="0"/>
    </w:p>
    <w:sectPr w:rsidR="00E86CEA" w:rsidRPr="00D55B37" w:rsidSect="009E07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1A7" w:rsidRDefault="004451A7">
      <w:r>
        <w:separator/>
      </w:r>
    </w:p>
  </w:endnote>
  <w:endnote w:type="continuationSeparator" w:id="0">
    <w:p w:rsidR="004451A7" w:rsidRDefault="0044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1A7" w:rsidRDefault="004451A7">
      <w:r>
        <w:separator/>
      </w:r>
    </w:p>
  </w:footnote>
  <w:footnote w:type="continuationSeparator" w:id="0">
    <w:p w:rsidR="004451A7" w:rsidRDefault="00445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C7A"/>
    <w:rsid w:val="00061FD4"/>
    <w:rsid w:val="000D225F"/>
    <w:rsid w:val="00136B47"/>
    <w:rsid w:val="00150267"/>
    <w:rsid w:val="001C457C"/>
    <w:rsid w:val="001C7D95"/>
    <w:rsid w:val="001E3074"/>
    <w:rsid w:val="00225354"/>
    <w:rsid w:val="002524EC"/>
    <w:rsid w:val="002A643F"/>
    <w:rsid w:val="00337CEB"/>
    <w:rsid w:val="00345302"/>
    <w:rsid w:val="00367A2E"/>
    <w:rsid w:val="003E600F"/>
    <w:rsid w:val="003F3A28"/>
    <w:rsid w:val="003F5FD7"/>
    <w:rsid w:val="00431CFE"/>
    <w:rsid w:val="004451A7"/>
    <w:rsid w:val="004461A1"/>
    <w:rsid w:val="004D5CD6"/>
    <w:rsid w:val="004D73D3"/>
    <w:rsid w:val="004F7A03"/>
    <w:rsid w:val="005001C5"/>
    <w:rsid w:val="0052308E"/>
    <w:rsid w:val="00526467"/>
    <w:rsid w:val="00530BE1"/>
    <w:rsid w:val="00542E97"/>
    <w:rsid w:val="0056157E"/>
    <w:rsid w:val="0056501E"/>
    <w:rsid w:val="005F4571"/>
    <w:rsid w:val="00634EDE"/>
    <w:rsid w:val="006A2114"/>
    <w:rsid w:val="006D5961"/>
    <w:rsid w:val="007619BC"/>
    <w:rsid w:val="007628C1"/>
    <w:rsid w:val="00780733"/>
    <w:rsid w:val="0078358E"/>
    <w:rsid w:val="007C14B2"/>
    <w:rsid w:val="007C1A7B"/>
    <w:rsid w:val="00801D20"/>
    <w:rsid w:val="00825C45"/>
    <w:rsid w:val="008271B1"/>
    <w:rsid w:val="00837F88"/>
    <w:rsid w:val="00846E39"/>
    <w:rsid w:val="0084781C"/>
    <w:rsid w:val="00865CE6"/>
    <w:rsid w:val="008A0478"/>
    <w:rsid w:val="008A27AA"/>
    <w:rsid w:val="008B4361"/>
    <w:rsid w:val="008D4EA0"/>
    <w:rsid w:val="00935A8C"/>
    <w:rsid w:val="00976752"/>
    <w:rsid w:val="0098276C"/>
    <w:rsid w:val="009A68A7"/>
    <w:rsid w:val="009C4011"/>
    <w:rsid w:val="009C4FD4"/>
    <w:rsid w:val="009E070D"/>
    <w:rsid w:val="00A174BB"/>
    <w:rsid w:val="00A2265D"/>
    <w:rsid w:val="00A414BC"/>
    <w:rsid w:val="00A600AA"/>
    <w:rsid w:val="00A62F7E"/>
    <w:rsid w:val="00A637E2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07DF"/>
    <w:rsid w:val="00BF5EF1"/>
    <w:rsid w:val="00C4537A"/>
    <w:rsid w:val="00C870C2"/>
    <w:rsid w:val="00CC13F9"/>
    <w:rsid w:val="00CD3723"/>
    <w:rsid w:val="00D55B37"/>
    <w:rsid w:val="00D62188"/>
    <w:rsid w:val="00D735B8"/>
    <w:rsid w:val="00D92B50"/>
    <w:rsid w:val="00D93C67"/>
    <w:rsid w:val="00E7288E"/>
    <w:rsid w:val="00E86CEA"/>
    <w:rsid w:val="00E95503"/>
    <w:rsid w:val="00EB424E"/>
    <w:rsid w:val="00ED2482"/>
    <w:rsid w:val="00EE1644"/>
    <w:rsid w:val="00F43DEE"/>
    <w:rsid w:val="00F71B94"/>
    <w:rsid w:val="00F75D16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ECD45F-BBCA-4522-8660-D00A31BB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4</cp:revision>
  <dcterms:created xsi:type="dcterms:W3CDTF">2015-02-10T17:56:00Z</dcterms:created>
  <dcterms:modified xsi:type="dcterms:W3CDTF">2015-02-17T17:33:00Z</dcterms:modified>
</cp:coreProperties>
</file>