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95441C" w:rsidRDefault="0095441C" w:rsidP="009544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4203.50  Required Data Types (Lines, Classes, and Coverages)</w:t>
      </w:r>
      <w:r>
        <w:t xml:space="preserve"> </w:t>
      </w:r>
    </w:p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95441C" w:rsidRDefault="0095441C" w:rsidP="0095441C">
      <w:pPr>
        <w:widowControl w:val="0"/>
        <w:autoSpaceDE w:val="0"/>
        <w:autoSpaceDN w:val="0"/>
        <w:adjustRightInd w:val="0"/>
      </w:pPr>
      <w:r>
        <w:t xml:space="preserve">Within the required lines of insurance identified in Section 4203.40(g), the </w:t>
      </w:r>
      <w:r w:rsidR="0035153B">
        <w:t>Department</w:t>
      </w:r>
      <w:r>
        <w:t xml:space="preserve"> requires data for specified lines, classes or coverages. There are </w:t>
      </w:r>
      <w:r w:rsidR="0035153B">
        <w:t>9</w:t>
      </w:r>
      <w:r>
        <w:t xml:space="preserve"> categories contained in the following table </w:t>
      </w:r>
      <w:r w:rsidR="00D115AB">
        <w:t>that</w:t>
      </w:r>
      <w:r>
        <w:t xml:space="preserve"> summarize the data that must be filed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pursuant to this Part. </w:t>
      </w:r>
    </w:p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95441C" w:rsidRPr="0030154E" w:rsidRDefault="0095441C" w:rsidP="0095441C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30154E">
        <w:rPr>
          <w:b/>
          <w:bCs/>
          <w:u w:val="single"/>
        </w:rPr>
        <w:t>OTHER LIABILITY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73"/>
        <w:gridCol w:w="236"/>
        <w:gridCol w:w="1417"/>
        <w:gridCol w:w="236"/>
        <w:gridCol w:w="2514"/>
      </w:tblGrid>
      <w:tr w:rsidR="0095441C">
        <w:tc>
          <w:tcPr>
            <w:tcW w:w="5173" w:type="dxa"/>
            <w:tcBorders>
              <w:bottom w:val="single" w:sz="4" w:space="0" w:color="auto"/>
            </w:tcBorders>
            <w:vAlign w:val="bottom"/>
          </w:tcPr>
          <w:p w:rsidR="0095441C" w:rsidRDefault="0095441C" w:rsidP="00C67C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:rsidR="0095441C" w:rsidRDefault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5441C" w:rsidRDefault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  <w:vAlign w:val="bottom"/>
          </w:tcPr>
          <w:p w:rsidR="0095441C" w:rsidRDefault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5441C">
        <w:trPr>
          <w:trHeight w:val="710"/>
        </w:trPr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5441C" w:rsidRDefault="0095441C" w:rsidP="00E0798E">
            <w:pPr>
              <w:widowControl w:val="0"/>
              <w:autoSpaceDE w:val="0"/>
              <w:autoSpaceDN w:val="0"/>
              <w:adjustRightInd w:val="0"/>
            </w:pPr>
            <w:r>
              <w:t>DAY CARE CENTERS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top w:val="single" w:sz="4" w:space="0" w:color="auto"/>
            </w:tcBorders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 xml:space="preserve">Day care center liability – day nurseries 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82115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square feet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 xml:space="preserve">Day care center liability – day care centers 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41714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>
        <w:trPr>
          <w:trHeight w:val="873"/>
        </w:trPr>
        <w:tc>
          <w:tcPr>
            <w:tcW w:w="5173" w:type="dxa"/>
          </w:tcPr>
          <w:p w:rsidR="0095441C" w:rsidRPr="00354F1F" w:rsidRDefault="0095441C" w:rsidP="002F2FD6">
            <w:pPr>
              <w:widowControl w:val="0"/>
              <w:autoSpaceDE w:val="0"/>
              <w:autoSpaceDN w:val="0"/>
              <w:adjustRightInd w:val="0"/>
              <w:ind w:left="270"/>
              <w:rPr>
                <w:vertAlign w:val="superscript"/>
              </w:rPr>
            </w:pPr>
            <w:r>
              <w:t xml:space="preserve">Day care center liability individual insurer program not rated using one of the exposure </w:t>
            </w:r>
            <w:r w:rsidR="00D115AB">
              <w:t>bases</w:t>
            </w:r>
            <w:r>
              <w:t xml:space="preserve"> noted above.</w:t>
            </w:r>
            <w:r>
              <w:rPr>
                <w:vertAlign w:val="superscript"/>
              </w:rPr>
              <w:t>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81714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95441C">
        <w:trPr>
          <w:trHeight w:val="720"/>
        </w:trPr>
        <w:tc>
          <w:tcPr>
            <w:tcW w:w="5173" w:type="dxa"/>
            <w:vAlign w:val="center"/>
          </w:tcPr>
          <w:p w:rsidR="0095441C" w:rsidRDefault="0095441C" w:rsidP="00E0798E">
            <w:pPr>
              <w:widowControl w:val="0"/>
              <w:autoSpaceDE w:val="0"/>
              <w:autoSpaceDN w:val="0"/>
              <w:adjustRightInd w:val="0"/>
            </w:pPr>
            <w:r>
              <w:t>LAWYERS PROFESSIONAL LIABILITY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Lawyers professional liability – lawyers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81400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>
        <w:trPr>
          <w:trHeight w:val="720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Lawyers professional liability – employed law clerks, investigators, abstractors, and paralegals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81420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Pr="00354F1F" w:rsidRDefault="0095441C" w:rsidP="002F2FD6">
            <w:pPr>
              <w:widowControl w:val="0"/>
              <w:autoSpaceDE w:val="0"/>
              <w:autoSpaceDN w:val="0"/>
              <w:adjustRightInd w:val="0"/>
              <w:ind w:left="252"/>
              <w:rPr>
                <w:vertAlign w:val="superscript"/>
              </w:rPr>
            </w:pPr>
            <w:r>
              <w:t xml:space="preserve">Lawyer's professional liability individual insurance program not rated using one of the exposure </w:t>
            </w:r>
            <w:r w:rsidR="00D115AB">
              <w:t>bases</w:t>
            </w:r>
            <w:r>
              <w:t xml:space="preserve"> noted above.</w:t>
            </w:r>
            <w:r>
              <w:rPr>
                <w:vertAlign w:val="superscript"/>
              </w:rPr>
              <w:t>2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81401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95441C">
        <w:trPr>
          <w:trHeight w:val="720"/>
        </w:trPr>
        <w:tc>
          <w:tcPr>
            <w:tcW w:w="5173" w:type="dxa"/>
            <w:vAlign w:val="center"/>
          </w:tcPr>
          <w:p w:rsidR="0095441C" w:rsidRDefault="0095441C" w:rsidP="00E0798E">
            <w:pPr>
              <w:widowControl w:val="0"/>
              <w:autoSpaceDE w:val="0"/>
              <w:autoSpaceDN w:val="0"/>
              <w:adjustRightInd w:val="0"/>
            </w:pPr>
            <w:r>
              <w:t>LIQUOR LIABILITY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34"/>
            </w:pPr>
            <w:r>
              <w:t>Clubs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70412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receipts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34"/>
            </w:pPr>
            <w:r>
              <w:t>Package stores, and other retail establishments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59211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receipts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34"/>
            </w:pPr>
            <w:r>
              <w:t>Manufacturers, wholesalers, and distributors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50911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receipts</w:t>
            </w:r>
          </w:p>
        </w:tc>
      </w:tr>
      <w:tr w:rsidR="0095441C">
        <w:trPr>
          <w:trHeight w:val="720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34"/>
            </w:pPr>
            <w:r>
              <w:t>Restaurants, taverns, hotels, motels incl:  package sales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58161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receipts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</w:pPr>
            <w:r>
              <w:t>Temporary licenses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58168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</w:pPr>
            <w:r>
              <w:t>Owners or lessors of premises used by others</w:t>
            </w:r>
          </w:p>
        </w:tc>
        <w:tc>
          <w:tcPr>
            <w:tcW w:w="23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58169</w:t>
            </w:r>
          </w:p>
        </w:tc>
        <w:tc>
          <w:tcPr>
            <w:tcW w:w="23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4" w:type="dxa"/>
          </w:tcPr>
          <w:p w:rsidR="0095441C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95441C">
        <w:trPr>
          <w:trHeight w:val="432"/>
        </w:trPr>
        <w:tc>
          <w:tcPr>
            <w:tcW w:w="5173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</w:pPr>
            <w:r>
              <w:t>Liquor liability – not otherwise classified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11111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95441C">
        <w:tc>
          <w:tcPr>
            <w:tcW w:w="5173" w:type="dxa"/>
          </w:tcPr>
          <w:p w:rsidR="0095441C" w:rsidRPr="00EB7ADB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  <w:rPr>
                <w:vertAlign w:val="superscript"/>
              </w:rPr>
            </w:pPr>
            <w:r>
              <w:t xml:space="preserve">Liquor liability individual insurer programs not rated using one of the exposure </w:t>
            </w:r>
            <w:r w:rsidR="00D115AB">
              <w:t>bases</w:t>
            </w:r>
            <w:r>
              <w:t xml:space="preserve"> noted </w:t>
            </w:r>
            <w:r>
              <w:lastRenderedPageBreak/>
              <w:t>above.</w:t>
            </w:r>
            <w:r>
              <w:rPr>
                <w:vertAlign w:val="superscript"/>
              </w:rPr>
              <w:t>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81111</w:t>
            </w:r>
          </w:p>
        </w:tc>
        <w:tc>
          <w:tcPr>
            <w:tcW w:w="236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D115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95441C" w:rsidRDefault="0095441C" w:rsidP="0095441C">
      <w:pPr>
        <w:widowControl w:val="0"/>
        <w:autoSpaceDE w:val="0"/>
        <w:autoSpaceDN w:val="0"/>
        <w:adjustRightInd w:val="0"/>
        <w:ind w:left="342" w:hanging="342"/>
      </w:pPr>
    </w:p>
    <w:tbl>
      <w:tblPr>
        <w:tblW w:w="0" w:type="auto"/>
        <w:tblInd w:w="27" w:type="dxa"/>
        <w:tblLook w:val="0000" w:firstRow="0" w:lastRow="0" w:firstColumn="0" w:lastColumn="0" w:noHBand="0" w:noVBand="0"/>
      </w:tblPr>
      <w:tblGrid>
        <w:gridCol w:w="5391"/>
        <w:gridCol w:w="1638"/>
        <w:gridCol w:w="2493"/>
      </w:tblGrid>
      <w:tr w:rsidR="004F6678" w:rsidTr="00C67C8C">
        <w:trPr>
          <w:trHeight w:val="441"/>
        </w:trPr>
        <w:tc>
          <w:tcPr>
            <w:tcW w:w="5391" w:type="dxa"/>
          </w:tcPr>
          <w:p w:rsidR="004F6678" w:rsidRDefault="004F6678" w:rsidP="0095441C">
            <w:pPr>
              <w:widowControl w:val="0"/>
              <w:autoSpaceDE w:val="0"/>
              <w:autoSpaceDN w:val="0"/>
              <w:adjustRightInd w:val="0"/>
            </w:pPr>
            <w:r w:rsidRPr="00C81B56">
              <w:t>EXCESS INSURANCE</w:t>
            </w:r>
          </w:p>
        </w:tc>
        <w:tc>
          <w:tcPr>
            <w:tcW w:w="1638" w:type="dxa"/>
          </w:tcPr>
          <w:p w:rsidR="004F6678" w:rsidRDefault="004F6678" w:rsidP="009544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3" w:type="dxa"/>
          </w:tcPr>
          <w:p w:rsidR="004F6678" w:rsidRDefault="004F6678" w:rsidP="0095441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6678" w:rsidTr="00C67C8C">
        <w:trPr>
          <w:trHeight w:val="432"/>
        </w:trPr>
        <w:tc>
          <w:tcPr>
            <w:tcW w:w="5391" w:type="dxa"/>
          </w:tcPr>
          <w:p w:rsidR="004F6678" w:rsidRDefault="004F6678" w:rsidP="002F2FD6">
            <w:pPr>
              <w:widowControl w:val="0"/>
              <w:autoSpaceDE w:val="0"/>
              <w:autoSpaceDN w:val="0"/>
              <w:adjustRightInd w:val="0"/>
              <w:ind w:left="189"/>
            </w:pPr>
            <w:r w:rsidRPr="00C81B56">
              <w:t>Commercial Automobile</w:t>
            </w:r>
          </w:p>
        </w:tc>
        <w:tc>
          <w:tcPr>
            <w:tcW w:w="1638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9772</w:t>
            </w:r>
          </w:p>
        </w:tc>
        <w:tc>
          <w:tcPr>
            <w:tcW w:w="2493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NA</w:t>
            </w:r>
          </w:p>
        </w:tc>
      </w:tr>
      <w:tr w:rsidR="004F6678" w:rsidTr="00C67C8C">
        <w:trPr>
          <w:trHeight w:val="432"/>
        </w:trPr>
        <w:tc>
          <w:tcPr>
            <w:tcW w:w="5391" w:type="dxa"/>
          </w:tcPr>
          <w:p w:rsidR="004F6678" w:rsidRDefault="004F6678" w:rsidP="002F2FD6">
            <w:pPr>
              <w:widowControl w:val="0"/>
              <w:autoSpaceDE w:val="0"/>
              <w:autoSpaceDN w:val="0"/>
              <w:adjustRightInd w:val="0"/>
              <w:ind w:left="189"/>
            </w:pPr>
            <w:r w:rsidRPr="00C81B56">
              <w:t>Personal Umbrella</w:t>
            </w:r>
          </w:p>
        </w:tc>
        <w:tc>
          <w:tcPr>
            <w:tcW w:w="1638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99930</w:t>
            </w:r>
          </w:p>
        </w:tc>
        <w:tc>
          <w:tcPr>
            <w:tcW w:w="2493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NA</w:t>
            </w:r>
          </w:p>
        </w:tc>
      </w:tr>
      <w:tr w:rsidR="004F6678" w:rsidTr="00C67C8C">
        <w:trPr>
          <w:trHeight w:val="432"/>
        </w:trPr>
        <w:tc>
          <w:tcPr>
            <w:tcW w:w="5391" w:type="dxa"/>
          </w:tcPr>
          <w:p w:rsidR="004F6678" w:rsidRDefault="004F6678" w:rsidP="002F2FD6">
            <w:pPr>
              <w:widowControl w:val="0"/>
              <w:autoSpaceDE w:val="0"/>
              <w:autoSpaceDN w:val="0"/>
              <w:adjustRightInd w:val="0"/>
              <w:ind w:left="189"/>
            </w:pPr>
            <w:r w:rsidRPr="00C81B56">
              <w:t>Commercial Umbrella</w:t>
            </w:r>
          </w:p>
        </w:tc>
        <w:tc>
          <w:tcPr>
            <w:tcW w:w="1638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99935</w:t>
            </w:r>
          </w:p>
        </w:tc>
        <w:tc>
          <w:tcPr>
            <w:tcW w:w="2493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NA</w:t>
            </w:r>
          </w:p>
        </w:tc>
      </w:tr>
      <w:tr w:rsidR="004F6678" w:rsidTr="00C67C8C">
        <w:trPr>
          <w:trHeight w:val="432"/>
        </w:trPr>
        <w:tc>
          <w:tcPr>
            <w:tcW w:w="5391" w:type="dxa"/>
          </w:tcPr>
          <w:p w:rsidR="004F6678" w:rsidRDefault="004F6678" w:rsidP="002F2FD6">
            <w:pPr>
              <w:widowControl w:val="0"/>
              <w:autoSpaceDE w:val="0"/>
              <w:autoSpaceDN w:val="0"/>
              <w:adjustRightInd w:val="0"/>
              <w:ind w:left="189"/>
            </w:pPr>
            <w:r w:rsidRPr="00C81B56">
              <w:t>Excess Insurance – All Other</w:t>
            </w:r>
          </w:p>
        </w:tc>
        <w:tc>
          <w:tcPr>
            <w:tcW w:w="1638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88888</w:t>
            </w:r>
          </w:p>
        </w:tc>
        <w:tc>
          <w:tcPr>
            <w:tcW w:w="2493" w:type="dxa"/>
          </w:tcPr>
          <w:p w:rsidR="004F6678" w:rsidRDefault="004F6678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NA</w:t>
            </w:r>
          </w:p>
        </w:tc>
      </w:tr>
      <w:tr w:rsidR="00E0798E" w:rsidTr="004E7CCE">
        <w:trPr>
          <w:trHeight w:val="693"/>
        </w:trPr>
        <w:tc>
          <w:tcPr>
            <w:tcW w:w="5391" w:type="dxa"/>
            <w:vAlign w:val="center"/>
          </w:tcPr>
          <w:p w:rsidR="00E0798E" w:rsidRPr="00C81B56" w:rsidRDefault="00E0798E" w:rsidP="0095441C">
            <w:pPr>
              <w:widowControl w:val="0"/>
              <w:autoSpaceDE w:val="0"/>
              <w:autoSpaceDN w:val="0"/>
              <w:adjustRightInd w:val="0"/>
            </w:pPr>
            <w:r w:rsidRPr="00C81B56">
              <w:t>OTHER</w:t>
            </w:r>
          </w:p>
        </w:tc>
        <w:tc>
          <w:tcPr>
            <w:tcW w:w="1638" w:type="dxa"/>
            <w:vAlign w:val="center"/>
          </w:tcPr>
          <w:p w:rsidR="00E0798E" w:rsidRPr="00C81B56" w:rsidRDefault="00E0798E" w:rsidP="00E079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3" w:type="dxa"/>
            <w:vAlign w:val="center"/>
          </w:tcPr>
          <w:p w:rsidR="00E0798E" w:rsidRPr="00C81B56" w:rsidRDefault="00E0798E" w:rsidP="00E079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798E" w:rsidTr="00844E8C">
        <w:trPr>
          <w:trHeight w:val="540"/>
        </w:trPr>
        <w:tc>
          <w:tcPr>
            <w:tcW w:w="5391" w:type="dxa"/>
          </w:tcPr>
          <w:p w:rsidR="00E0798E" w:rsidRPr="00C81B56" w:rsidRDefault="00E0798E" w:rsidP="002F2FD6">
            <w:pPr>
              <w:widowControl w:val="0"/>
              <w:autoSpaceDE w:val="0"/>
              <w:autoSpaceDN w:val="0"/>
              <w:adjustRightInd w:val="0"/>
              <w:ind w:left="171"/>
            </w:pPr>
            <w:r w:rsidRPr="00C81B56">
              <w:t>All other coverage contained in line 17.1 and 17.2 of</w:t>
            </w:r>
            <w:r>
              <w:t xml:space="preserve"> </w:t>
            </w:r>
            <w:r w:rsidRPr="00C81B56">
              <w:t>the company</w:t>
            </w:r>
            <w:r>
              <w:t>'</w:t>
            </w:r>
            <w:r w:rsidRPr="00C81B56">
              <w:t>s state page exhibit for the filing year</w:t>
            </w:r>
          </w:p>
        </w:tc>
        <w:tc>
          <w:tcPr>
            <w:tcW w:w="1638" w:type="dxa"/>
          </w:tcPr>
          <w:p w:rsidR="00E0798E" w:rsidRPr="00C81B56" w:rsidRDefault="00E0798E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B56">
              <w:t>OTHR</w:t>
            </w:r>
          </w:p>
        </w:tc>
        <w:tc>
          <w:tcPr>
            <w:tcW w:w="2493" w:type="dxa"/>
          </w:tcPr>
          <w:p w:rsidR="00E0798E" w:rsidRPr="00C81B56" w:rsidRDefault="00967F63" w:rsidP="00E079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35153B" w:rsidRDefault="0035153B" w:rsidP="0095441C">
      <w:pPr>
        <w:widowControl w:val="0"/>
        <w:autoSpaceDE w:val="0"/>
        <w:autoSpaceDN w:val="0"/>
        <w:adjustRightInd w:val="0"/>
        <w:ind w:left="342" w:hanging="342"/>
      </w:pPr>
    </w:p>
    <w:p w:rsidR="0095441C" w:rsidRDefault="0095441C" w:rsidP="0095441C">
      <w:pPr>
        <w:widowControl w:val="0"/>
        <w:autoSpaceDE w:val="0"/>
        <w:autoSpaceDN w:val="0"/>
        <w:adjustRightInd w:val="0"/>
        <w:ind w:left="342" w:hanging="342"/>
      </w:pPr>
      <w:r>
        <w:t>Table:</w:t>
      </w:r>
    </w:p>
    <w:p w:rsidR="0095441C" w:rsidRDefault="0095441C" w:rsidP="0095441C">
      <w:pPr>
        <w:widowControl w:val="0"/>
        <w:autoSpaceDE w:val="0"/>
        <w:autoSpaceDN w:val="0"/>
        <w:adjustRightInd w:val="0"/>
        <w:ind w:left="342" w:hanging="342"/>
      </w:pPr>
    </w:p>
    <w:p w:rsidR="0095441C" w:rsidRDefault="0095441C" w:rsidP="0095441C">
      <w:pPr>
        <w:widowControl w:val="0"/>
        <w:autoSpaceDE w:val="0"/>
        <w:autoSpaceDN w:val="0"/>
        <w:adjustRightInd w:val="0"/>
        <w:ind w:left="342" w:hanging="342"/>
      </w:pPr>
      <w:r w:rsidRPr="009B189F">
        <w:rPr>
          <w:vertAlign w:val="superscript"/>
        </w:rPr>
        <w:t>1</w:t>
      </w:r>
      <w:r>
        <w:tab/>
        <w:t xml:space="preserve">Individual </w:t>
      </w:r>
      <w:r w:rsidRPr="00EB7ADB">
        <w:t>insurer</w:t>
      </w:r>
      <w:r>
        <w:t xml:space="preserve"> programs that are not rated using one of the exposure </w:t>
      </w:r>
      <w:r w:rsidR="00D115AB">
        <w:t xml:space="preserve">bases </w:t>
      </w:r>
      <w:r>
        <w:t>above with this specified class definition will be reported as classification codes 81111 and 81714, respectively.</w:t>
      </w:r>
    </w:p>
    <w:p w:rsidR="0095441C" w:rsidRDefault="0095441C" w:rsidP="0095441C">
      <w:pPr>
        <w:widowControl w:val="0"/>
        <w:autoSpaceDE w:val="0"/>
        <w:autoSpaceDN w:val="0"/>
        <w:adjustRightInd w:val="0"/>
        <w:ind w:left="342" w:hanging="342"/>
      </w:pPr>
    </w:p>
    <w:p w:rsidR="0095441C" w:rsidRDefault="0095441C" w:rsidP="0095441C">
      <w:pPr>
        <w:widowControl w:val="0"/>
        <w:autoSpaceDE w:val="0"/>
        <w:autoSpaceDN w:val="0"/>
        <w:adjustRightInd w:val="0"/>
        <w:ind w:left="342" w:hanging="342"/>
      </w:pPr>
      <w:r w:rsidRPr="009B189F">
        <w:rPr>
          <w:vertAlign w:val="superscript"/>
        </w:rPr>
        <w:t>2</w:t>
      </w:r>
      <w:r>
        <w:tab/>
        <w:t xml:space="preserve">Individual insurer programs that are not rated using one of the exposure </w:t>
      </w:r>
      <w:r w:rsidR="00D115AB">
        <w:t>bases</w:t>
      </w:r>
      <w:r>
        <w:t xml:space="preserve"> noted above with this specified class definition will be reported as classification code 81401.</w:t>
      </w:r>
    </w:p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585E4E" w:rsidRDefault="00585E4E" w:rsidP="0095441C">
      <w:pPr>
        <w:widowControl w:val="0"/>
        <w:autoSpaceDE w:val="0"/>
        <w:autoSpaceDN w:val="0"/>
        <w:adjustRightInd w:val="0"/>
      </w:pPr>
    </w:p>
    <w:p w:rsidR="0095441C" w:rsidRPr="004505A1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505A1">
        <w:rPr>
          <w:b/>
          <w:bCs/>
          <w:u w:val="single"/>
        </w:rPr>
        <w:t>MEDICAL MALPRACTICE</w:t>
      </w:r>
    </w:p>
    <w:p w:rsidR="0095441C" w:rsidRDefault="0095441C" w:rsidP="0095441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10"/>
        <w:gridCol w:w="399"/>
        <w:gridCol w:w="1026"/>
        <w:gridCol w:w="236"/>
        <w:gridCol w:w="953"/>
        <w:gridCol w:w="236"/>
        <w:gridCol w:w="1716"/>
      </w:tblGrid>
      <w:tr w:rsidR="005359FD" w:rsidTr="00E0798E">
        <w:tc>
          <w:tcPr>
            <w:tcW w:w="5010" w:type="dxa"/>
            <w:vMerge w:val="restart"/>
            <w:tcBorders>
              <w:bottom w:val="single" w:sz="4" w:space="0" w:color="auto"/>
            </w:tcBorders>
            <w:vAlign w:val="bottom"/>
          </w:tcPr>
          <w:p w:rsidR="005359FD" w:rsidRDefault="005359FD" w:rsidP="004E7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399" w:type="dxa"/>
            <w:vMerge w:val="restart"/>
            <w:tcBorders>
              <w:left w:val="nil"/>
            </w:tcBorders>
            <w:vAlign w:val="bottom"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  <w:vAlign w:val="bottom"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  <w:vMerge w:val="restart"/>
            <w:vAlign w:val="bottom"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Merge w:val="restart"/>
            <w:tcBorders>
              <w:bottom w:val="single" w:sz="4" w:space="0" w:color="auto"/>
            </w:tcBorders>
            <w:vAlign w:val="bottom"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5359FD" w:rsidTr="00E0798E">
        <w:trPr>
          <w:trHeight w:val="404"/>
        </w:trPr>
        <w:tc>
          <w:tcPr>
            <w:tcW w:w="5010" w:type="dxa"/>
            <w:vMerge/>
            <w:tcBorders>
              <w:bottom w:val="single" w:sz="4" w:space="0" w:color="auto"/>
            </w:tcBorders>
          </w:tcPr>
          <w:p w:rsidR="005359FD" w:rsidRDefault="005359FD" w:rsidP="004E7C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vMerge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59FD" w:rsidRPr="00EB7ADB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MD</w:t>
            </w:r>
            <w:r>
              <w:rPr>
                <w:vertAlign w:val="superscript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59FD" w:rsidRPr="00EB7ADB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DO</w:t>
            </w:r>
            <w:r>
              <w:rPr>
                <w:vertAlign w:val="superscript"/>
              </w:rPr>
              <w:t>2</w:t>
            </w:r>
          </w:p>
        </w:tc>
        <w:tc>
          <w:tcPr>
            <w:tcW w:w="236" w:type="dxa"/>
            <w:vMerge/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5359FD" w:rsidRDefault="005359FD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720"/>
        </w:trPr>
        <w:tc>
          <w:tcPr>
            <w:tcW w:w="5010" w:type="dxa"/>
            <w:tcBorders>
              <w:top w:val="single" w:sz="4" w:space="0" w:color="auto"/>
            </w:tcBorders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CARDIAC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Surgery – cardiac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80141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315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Surgery – cardiovascular disease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80150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84150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CARDIAC – OTHER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</w:pPr>
            <w:r>
              <w:t>Cardiovascular disease – minor surgery</w:t>
            </w:r>
          </w:p>
        </w:tc>
        <w:tc>
          <w:tcPr>
            <w:tcW w:w="399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80281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84281</w:t>
            </w:r>
          </w:p>
        </w:tc>
        <w:tc>
          <w:tcPr>
            <w:tcW w:w="23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198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</w:pPr>
            <w:r>
              <w:t>Cardiovascular disease – no surgery</w:t>
            </w:r>
          </w:p>
        </w:tc>
        <w:tc>
          <w:tcPr>
            <w:tcW w:w="399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80255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84255</w:t>
            </w:r>
          </w:p>
        </w:tc>
        <w:tc>
          <w:tcPr>
            <w:tcW w:w="23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CRITICAL CARE MEDICINE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95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216"/>
            </w:pPr>
            <w:r>
              <w:t xml:space="preserve">Intensive care medicine. Applies to any general practitioner or specialist employed in intensive </w:t>
            </w:r>
            <w:r>
              <w:lastRenderedPageBreak/>
              <w:t>care hospital unit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80283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84283</w:t>
            </w:r>
          </w:p>
        </w:tc>
        <w:tc>
          <w:tcPr>
            <w:tcW w:w="23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797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DENTISTS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Oral surgery with anesthesia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80210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288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Oral surgery without anesthesia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80211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EMERGENCY ROOM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180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Emergency medicine – including major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80157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84157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837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EMERGENCY ROOM – OTHER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Emergency room – no major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80102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84102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GENERAL PRACTITIONER (FAMILY PRACTICE)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720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Family physician or general practitioner – no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80420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84420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Family physician or general practitioner – minor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80421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84421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180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Surgery – general practice or family practice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80117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GENERAL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999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Surgery – general – not otherwise classified. Does not apply to family or general practitioner or to any specialist who occasionally performs major surgery.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80143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84143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NEUROSURGERY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tabs>
                <w:tab w:val="left" w:pos="-399"/>
              </w:tabs>
              <w:autoSpaceDE w:val="0"/>
              <w:autoSpaceDN w:val="0"/>
              <w:adjustRightInd w:val="0"/>
              <w:ind w:left="171"/>
            </w:pPr>
            <w:r>
              <w:t>Surgery – neurology – including child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80152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84152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234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tabs>
                <w:tab w:val="left" w:pos="-399"/>
              </w:tabs>
              <w:autoSpaceDE w:val="0"/>
              <w:autoSpaceDN w:val="0"/>
              <w:adjustRightInd w:val="0"/>
              <w:ind w:left="171"/>
            </w:pPr>
            <w:r>
              <w:t>Neurology – including child – minor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80288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84288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OBSTETRICS/GYNECOLOGY –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Surgery – gynecology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80167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84167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Surgery – obstetrics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80168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297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Surgery – obstetrics – gynecology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80153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84153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OBSTETRICS/GYNECOLOGY – OTHER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43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53"/>
            </w:pPr>
            <w:r>
              <w:t>Gynecology – minor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80277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84277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279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53"/>
            </w:pPr>
            <w:r>
              <w:lastRenderedPageBreak/>
              <w:t>Gynecology – no surgery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80244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84244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ORTHOPEDIC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189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Surgery – orthopedic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80154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84154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PHYSICIANS, SURGEONS, AND DENTISTS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738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53"/>
            </w:pPr>
            <w:r>
              <w:t>Physicians, Surgeons, and Dentists not otherwise classified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94999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94999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35153B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972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53"/>
            </w:pPr>
            <w:r>
              <w:t xml:space="preserve">Physicians, Surgeons, and Dentists individual programs not rated using one of the exposure </w:t>
            </w:r>
            <w:r w:rsidR="00D115AB">
              <w:t>bases</w:t>
            </w:r>
            <w:r>
              <w:t xml:space="preserve"> noted above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90430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35153B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</w:t>
            </w:r>
            <w:r w:rsidR="00A61690">
              <w:t>months</w:t>
            </w:r>
          </w:p>
        </w:tc>
      </w:tr>
      <w:tr w:rsidR="0095441C" w:rsidTr="00E0798E">
        <w:trPr>
          <w:trHeight w:val="54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PLASTIC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396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Surgery – plastic – not otherwise classified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80156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84156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135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Surgery – plastic – otorhinolaryngology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80155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84155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11"/>
        </w:trPr>
        <w:tc>
          <w:tcPr>
            <w:tcW w:w="5010" w:type="dxa"/>
            <w:vAlign w:val="center"/>
          </w:tcPr>
          <w:p w:rsidR="0095441C" w:rsidRDefault="001B284F" w:rsidP="004E7CCE">
            <w:pPr>
              <w:widowControl w:val="0"/>
              <w:autoSpaceDE w:val="0"/>
              <w:autoSpaceDN w:val="0"/>
              <w:adjustRightInd w:val="0"/>
            </w:pPr>
            <w:r>
              <w:t>THORACIC</w:t>
            </w:r>
            <w:r w:rsidR="0095441C">
              <w:t xml:space="preserve">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E0798E">
        <w:trPr>
          <w:trHeight w:val="234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Surgery – thoracic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80144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84144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95441C" w:rsidTr="00E0798E">
        <w:trPr>
          <w:trHeight w:val="720"/>
        </w:trPr>
        <w:tc>
          <w:tcPr>
            <w:tcW w:w="5010" w:type="dxa"/>
            <w:vAlign w:val="center"/>
          </w:tcPr>
          <w:p w:rsidR="0095441C" w:rsidRDefault="0095441C" w:rsidP="004E7CCE">
            <w:pPr>
              <w:widowControl w:val="0"/>
              <w:autoSpaceDE w:val="0"/>
              <w:autoSpaceDN w:val="0"/>
              <w:adjustRightInd w:val="0"/>
            </w:pPr>
            <w:r>
              <w:t>VASCULAR SURGERY</w:t>
            </w:r>
          </w:p>
        </w:tc>
        <w:tc>
          <w:tcPr>
            <w:tcW w:w="399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283459">
        <w:trPr>
          <w:trHeight w:val="693"/>
        </w:trPr>
        <w:tc>
          <w:tcPr>
            <w:tcW w:w="5010" w:type="dxa"/>
          </w:tcPr>
          <w:p w:rsidR="0095441C" w:rsidRDefault="0095441C" w:rsidP="002F2FD6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Surgery – vascular</w:t>
            </w:r>
          </w:p>
        </w:tc>
        <w:tc>
          <w:tcPr>
            <w:tcW w:w="399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80146</w:t>
            </w:r>
          </w:p>
        </w:tc>
        <w:tc>
          <w:tcPr>
            <w:tcW w:w="236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person-months</w:t>
            </w:r>
          </w:p>
        </w:tc>
      </w:tr>
      <w:tr w:rsidR="00E0798E" w:rsidTr="00283459">
        <w:trPr>
          <w:trHeight w:val="549"/>
        </w:trPr>
        <w:tc>
          <w:tcPr>
            <w:tcW w:w="5010" w:type="dxa"/>
          </w:tcPr>
          <w:p w:rsidR="00E0798E" w:rsidRDefault="00E0798E" w:rsidP="004E7CCE">
            <w:pPr>
              <w:widowControl w:val="0"/>
              <w:autoSpaceDE w:val="0"/>
              <w:autoSpaceDN w:val="0"/>
              <w:adjustRightInd w:val="0"/>
            </w:pPr>
            <w:r w:rsidRPr="0011376A">
              <w:t>OTHER</w:t>
            </w:r>
          </w:p>
        </w:tc>
        <w:tc>
          <w:tcPr>
            <w:tcW w:w="399" w:type="dxa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798E" w:rsidTr="004E7CCE">
        <w:trPr>
          <w:trHeight w:val="432"/>
        </w:trPr>
        <w:tc>
          <w:tcPr>
            <w:tcW w:w="5010" w:type="dxa"/>
          </w:tcPr>
          <w:p w:rsidR="00E0798E" w:rsidRDefault="00E0798E" w:rsidP="002F2FD6">
            <w:pPr>
              <w:widowControl w:val="0"/>
              <w:autoSpaceDE w:val="0"/>
              <w:autoSpaceDN w:val="0"/>
              <w:adjustRightInd w:val="0"/>
              <w:ind w:left="117"/>
            </w:pPr>
            <w:r w:rsidRPr="0011376A">
              <w:t xml:space="preserve">All other coverage contained in line 11.0 of the </w:t>
            </w:r>
            <w:r>
              <w:t>c</w:t>
            </w:r>
            <w:r w:rsidRPr="0011376A">
              <w:t>ompany</w:t>
            </w:r>
            <w:r>
              <w:t>'</w:t>
            </w:r>
            <w:r w:rsidRPr="0011376A">
              <w:t>s state page exhibit for the filing year</w:t>
            </w:r>
          </w:p>
        </w:tc>
        <w:tc>
          <w:tcPr>
            <w:tcW w:w="399" w:type="dxa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  <w:shd w:val="clear" w:color="auto" w:fill="auto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3" w:type="dxa"/>
            <w:shd w:val="clear" w:color="auto" w:fill="auto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E0798E" w:rsidRDefault="00E0798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</w:tcPr>
          <w:p w:rsidR="00E0798E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585E4E" w:rsidRDefault="00585E4E" w:rsidP="0095441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95441C" w:rsidRPr="00D115AB" w:rsidRDefault="0095441C" w:rsidP="004E7CCE">
      <w:pPr>
        <w:widowControl w:val="0"/>
        <w:autoSpaceDE w:val="0"/>
        <w:autoSpaceDN w:val="0"/>
        <w:adjustRightInd w:val="0"/>
        <w:ind w:left="-18"/>
        <w:rPr>
          <w:bCs/>
        </w:rPr>
      </w:pPr>
      <w:r w:rsidRPr="00D115AB">
        <w:rPr>
          <w:bCs/>
        </w:rPr>
        <w:t>Table:</w:t>
      </w:r>
    </w:p>
    <w:p w:rsidR="0095441C" w:rsidRDefault="0095441C" w:rsidP="0095441C">
      <w:pPr>
        <w:widowControl w:val="0"/>
        <w:autoSpaceDE w:val="0"/>
        <w:autoSpaceDN w:val="0"/>
        <w:adjustRightInd w:val="0"/>
        <w:ind w:left="741"/>
        <w:rPr>
          <w:bCs/>
          <w:u w:val="single"/>
        </w:rPr>
      </w:pPr>
    </w:p>
    <w:p w:rsidR="0095441C" w:rsidRDefault="0095441C" w:rsidP="004E7CCE">
      <w:pPr>
        <w:widowControl w:val="0"/>
        <w:tabs>
          <w:tab w:val="left" w:pos="333"/>
        </w:tabs>
        <w:autoSpaceDE w:val="0"/>
        <w:autoSpaceDN w:val="0"/>
        <w:adjustRightInd w:val="0"/>
        <w:ind w:left="-18" w:firstLine="3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ab/>
        <w:t>MD = Medical Doctor</w:t>
      </w:r>
    </w:p>
    <w:p w:rsidR="0095441C" w:rsidRPr="004505A1" w:rsidRDefault="0095441C" w:rsidP="004E7CCE">
      <w:pPr>
        <w:widowControl w:val="0"/>
        <w:autoSpaceDE w:val="0"/>
        <w:autoSpaceDN w:val="0"/>
        <w:adjustRightInd w:val="0"/>
        <w:ind w:left="-18" w:firstLine="3"/>
        <w:rPr>
          <w:bCs/>
        </w:rPr>
      </w:pPr>
    </w:p>
    <w:p w:rsidR="0095441C" w:rsidRPr="004505A1" w:rsidRDefault="0095441C" w:rsidP="004E7CCE">
      <w:pPr>
        <w:widowControl w:val="0"/>
        <w:tabs>
          <w:tab w:val="left" w:pos="297"/>
        </w:tabs>
        <w:autoSpaceDE w:val="0"/>
        <w:autoSpaceDN w:val="0"/>
        <w:adjustRightInd w:val="0"/>
        <w:ind w:left="-18" w:firstLine="3"/>
        <w:rPr>
          <w:b/>
          <w:bCs/>
        </w:rPr>
      </w:pPr>
      <w:r w:rsidRPr="009B189F">
        <w:rPr>
          <w:bCs/>
          <w:vertAlign w:val="superscript"/>
        </w:rPr>
        <w:t>2</w:t>
      </w:r>
      <w:r w:rsidRPr="004505A1">
        <w:rPr>
          <w:bCs/>
        </w:rPr>
        <w:tab/>
        <w:t>DO = Doctor of Osteopathy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5441C" w:rsidRPr="00665FE8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665FE8">
        <w:rPr>
          <w:b/>
          <w:bCs/>
          <w:u w:val="single"/>
        </w:rPr>
        <w:t>COMMERCIAL AUTO LIABILITY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2"/>
        <w:gridCol w:w="456"/>
        <w:gridCol w:w="1588"/>
        <w:gridCol w:w="236"/>
        <w:gridCol w:w="2514"/>
      </w:tblGrid>
      <w:tr w:rsidR="0095441C" w:rsidTr="004E7CCE">
        <w:tc>
          <w:tcPr>
            <w:tcW w:w="4782" w:type="dxa"/>
            <w:tcBorders>
              <w:bottom w:val="single" w:sz="4" w:space="0" w:color="auto"/>
            </w:tcBorders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456" w:type="dxa"/>
            <w:tcBorders>
              <w:left w:val="nil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154F0" w:rsidTr="004E7CCE">
        <w:tc>
          <w:tcPr>
            <w:tcW w:w="4782" w:type="dxa"/>
            <w:tcBorders>
              <w:top w:val="single" w:sz="4" w:space="0" w:color="auto"/>
            </w:tcBorders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top w:val="single" w:sz="4" w:space="0" w:color="auto"/>
            </w:tcBorders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4E7CCE">
        <w:trPr>
          <w:trHeight w:val="980"/>
        </w:trPr>
        <w:tc>
          <w:tcPr>
            <w:tcW w:w="4782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-81"/>
            </w:pPr>
            <w:r>
              <w:lastRenderedPageBreak/>
              <w:t>Fleet and non-fleet combined trucks, tractors, and trailers – zone rated</w:t>
            </w:r>
          </w:p>
        </w:tc>
        <w:tc>
          <w:tcPr>
            <w:tcW w:w="45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1A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1B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1C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car-months (BI)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receipts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miles</w:t>
            </w:r>
          </w:p>
        </w:tc>
      </w:tr>
      <w:tr w:rsidR="0095441C" w:rsidTr="004E7CCE">
        <w:trPr>
          <w:trHeight w:val="729"/>
        </w:trPr>
        <w:tc>
          <w:tcPr>
            <w:tcW w:w="4782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-81"/>
            </w:pPr>
            <w:r>
              <w:t>Fleet and non-fleet combined trucks, tractors, and trailers – all other, regardless of miles</w:t>
            </w:r>
          </w:p>
        </w:tc>
        <w:tc>
          <w:tcPr>
            <w:tcW w:w="45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2A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car-months (BI)</w:t>
            </w:r>
          </w:p>
        </w:tc>
      </w:tr>
      <w:tr w:rsidR="0095441C" w:rsidTr="004E7CCE">
        <w:trPr>
          <w:trHeight w:val="774"/>
        </w:trPr>
        <w:tc>
          <w:tcPr>
            <w:tcW w:w="4782" w:type="dxa"/>
          </w:tcPr>
          <w:p w:rsidR="0095441C" w:rsidRPr="00354F1F" w:rsidRDefault="0095441C" w:rsidP="001B284F">
            <w:pPr>
              <w:widowControl w:val="0"/>
              <w:autoSpaceDE w:val="0"/>
              <w:autoSpaceDN w:val="0"/>
              <w:adjustRightInd w:val="0"/>
              <w:ind w:left="-81"/>
              <w:rPr>
                <w:vertAlign w:val="superscript"/>
              </w:rPr>
            </w:pPr>
            <w:r>
              <w:t xml:space="preserve">Fleet and non-fleet taxicabs, and public livery, regardless of mileage, including limousines </w:t>
            </w:r>
          </w:p>
        </w:tc>
        <w:tc>
          <w:tcPr>
            <w:tcW w:w="45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3A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3B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3C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car-months (BI)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receipts</w:t>
            </w:r>
          </w:p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miles</w:t>
            </w:r>
          </w:p>
        </w:tc>
      </w:tr>
      <w:tr w:rsidR="004E7CCE" w:rsidTr="004E7CCE">
        <w:trPr>
          <w:trHeight w:val="621"/>
        </w:trPr>
        <w:tc>
          <w:tcPr>
            <w:tcW w:w="4782" w:type="dxa"/>
            <w:vAlign w:val="center"/>
          </w:tcPr>
          <w:p w:rsidR="004E7CCE" w:rsidRDefault="004E7CCE" w:rsidP="001B284F">
            <w:pPr>
              <w:widowControl w:val="0"/>
              <w:autoSpaceDE w:val="0"/>
              <w:autoSpaceDN w:val="0"/>
              <w:adjustRightInd w:val="0"/>
              <w:ind w:left="-81"/>
            </w:pPr>
            <w:r w:rsidRPr="0011376A">
              <w:t>OTHER</w:t>
            </w:r>
          </w:p>
        </w:tc>
        <w:tc>
          <w:tcPr>
            <w:tcW w:w="456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CCE" w:rsidTr="00844E8C">
        <w:trPr>
          <w:trHeight w:val="522"/>
        </w:trPr>
        <w:tc>
          <w:tcPr>
            <w:tcW w:w="4782" w:type="dxa"/>
          </w:tcPr>
          <w:p w:rsidR="004E7CCE" w:rsidRDefault="004E7CCE" w:rsidP="00283459">
            <w:pPr>
              <w:widowControl w:val="0"/>
              <w:autoSpaceDE w:val="0"/>
              <w:autoSpaceDN w:val="0"/>
              <w:adjustRightInd w:val="0"/>
              <w:ind w:left="234"/>
            </w:pPr>
            <w:r w:rsidRPr="0011376A">
              <w:t xml:space="preserve">All other coverage contained in line 19.4 of the </w:t>
            </w:r>
            <w:r>
              <w:t>c</w:t>
            </w:r>
            <w:r w:rsidRPr="0011376A">
              <w:t>ompany</w:t>
            </w:r>
            <w:r>
              <w:t>'</w:t>
            </w:r>
            <w:r w:rsidRPr="0011376A">
              <w:t>s state page exhibit for the filing year.</w:t>
            </w:r>
          </w:p>
        </w:tc>
        <w:tc>
          <w:tcPr>
            <w:tcW w:w="456" w:type="dxa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4E7CCE" w:rsidRDefault="00572BD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4E7CCE" w:rsidRDefault="00967F63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95441C" w:rsidRDefault="0095441C" w:rsidP="0095441C"/>
    <w:p w:rsidR="00585E4E" w:rsidRDefault="00585E4E" w:rsidP="0095441C"/>
    <w:p w:rsidR="0095441C" w:rsidRPr="00665FE8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665FE8">
        <w:rPr>
          <w:b/>
          <w:bCs/>
          <w:u w:val="single"/>
        </w:rPr>
        <w:t xml:space="preserve">PRIVATE PASSENGER </w:t>
      </w:r>
      <w:smartTag w:uri="urn:schemas-microsoft-com:office:smarttags" w:element="stockticker">
        <w:r w:rsidRPr="00665FE8">
          <w:rPr>
            <w:b/>
            <w:bCs/>
            <w:u w:val="single"/>
          </w:rPr>
          <w:t>AUTO</w:t>
        </w:r>
      </w:smartTag>
      <w:r w:rsidRPr="00665FE8">
        <w:rPr>
          <w:b/>
          <w:bCs/>
          <w:u w:val="single"/>
        </w:rPr>
        <w:t xml:space="preserve"> LIABILITY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2"/>
        <w:gridCol w:w="456"/>
        <w:gridCol w:w="1588"/>
        <w:gridCol w:w="236"/>
        <w:gridCol w:w="2514"/>
      </w:tblGrid>
      <w:tr w:rsidR="0095441C" w:rsidTr="00844E8C">
        <w:tc>
          <w:tcPr>
            <w:tcW w:w="4782" w:type="dxa"/>
            <w:tcBorders>
              <w:bottom w:val="single" w:sz="4" w:space="0" w:color="auto"/>
            </w:tcBorders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456" w:type="dxa"/>
            <w:tcBorders>
              <w:left w:val="nil"/>
            </w:tcBorders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5441C" w:rsidTr="00844E8C">
        <w:trPr>
          <w:trHeight w:val="494"/>
        </w:trPr>
        <w:tc>
          <w:tcPr>
            <w:tcW w:w="4782" w:type="dxa"/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PPA Liability</w:t>
            </w:r>
          </w:p>
        </w:tc>
        <w:tc>
          <w:tcPr>
            <w:tcW w:w="456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bottom"/>
          </w:tcPr>
          <w:p w:rsidR="0095441C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LIA</w:t>
            </w:r>
            <w:r w:rsidR="00CE47A3">
              <w:t>B</w:t>
            </w:r>
          </w:p>
        </w:tc>
        <w:tc>
          <w:tcPr>
            <w:tcW w:w="236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car-months (BI)</w:t>
            </w:r>
          </w:p>
        </w:tc>
      </w:tr>
      <w:tr w:rsidR="004E7CCE" w:rsidTr="00844E8C">
        <w:trPr>
          <w:trHeight w:val="657"/>
        </w:trPr>
        <w:tc>
          <w:tcPr>
            <w:tcW w:w="4782" w:type="dxa"/>
            <w:vAlign w:val="center"/>
          </w:tcPr>
          <w:p w:rsidR="004E7CCE" w:rsidRDefault="004E7CCE" w:rsidP="001B284F">
            <w:pPr>
              <w:widowControl w:val="0"/>
              <w:autoSpaceDE w:val="0"/>
              <w:autoSpaceDN w:val="0"/>
              <w:adjustRightInd w:val="0"/>
              <w:ind w:hanging="99"/>
            </w:pPr>
            <w:r>
              <w:t>OTHER</w:t>
            </w:r>
          </w:p>
        </w:tc>
        <w:tc>
          <w:tcPr>
            <w:tcW w:w="456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CCE" w:rsidTr="00844E8C">
        <w:trPr>
          <w:trHeight w:val="494"/>
        </w:trPr>
        <w:tc>
          <w:tcPr>
            <w:tcW w:w="4782" w:type="dxa"/>
            <w:vAlign w:val="center"/>
          </w:tcPr>
          <w:p w:rsidR="004E7CCE" w:rsidRDefault="004E7CCE" w:rsidP="00283459">
            <w:pPr>
              <w:widowControl w:val="0"/>
              <w:autoSpaceDE w:val="0"/>
              <w:autoSpaceDN w:val="0"/>
              <w:adjustRightInd w:val="0"/>
              <w:ind w:left="198"/>
            </w:pPr>
            <w:r w:rsidRPr="0011376A">
              <w:t>All other coverage contained in line 19.2 of the company</w:t>
            </w:r>
            <w:r>
              <w:t>'</w:t>
            </w:r>
            <w:r w:rsidRPr="0011376A">
              <w:t>s state page exhibit for the filing year</w:t>
            </w:r>
          </w:p>
        </w:tc>
        <w:tc>
          <w:tcPr>
            <w:tcW w:w="456" w:type="dxa"/>
            <w:vAlign w:val="center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</w:tcPr>
          <w:p w:rsidR="004E7CCE" w:rsidRDefault="004E7CCE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4E7CCE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585E4E" w:rsidRPr="0011376A" w:rsidRDefault="00585E4E" w:rsidP="00585E4E"/>
    <w:p w:rsidR="0095441C" w:rsidRDefault="0095441C" w:rsidP="0095441C"/>
    <w:p w:rsidR="0095441C" w:rsidRPr="00665FE8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665FE8">
        <w:rPr>
          <w:b/>
          <w:bCs/>
          <w:u w:val="single"/>
        </w:rPr>
        <w:t>HOMEOWNER MULTI-PERIL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26"/>
        <w:gridCol w:w="612"/>
        <w:gridCol w:w="1588"/>
        <w:gridCol w:w="236"/>
        <w:gridCol w:w="2514"/>
      </w:tblGrid>
      <w:tr w:rsidR="0095441C" w:rsidTr="004E7CCE">
        <w:tc>
          <w:tcPr>
            <w:tcW w:w="4626" w:type="dxa"/>
            <w:tcBorders>
              <w:bottom w:val="single" w:sz="4" w:space="0" w:color="auto"/>
            </w:tcBorders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612" w:type="dxa"/>
            <w:tcBorders>
              <w:left w:val="nil"/>
            </w:tcBorders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154F0" w:rsidTr="004E7CCE">
        <w:trPr>
          <w:trHeight w:val="197"/>
        </w:trPr>
        <w:tc>
          <w:tcPr>
            <w:tcW w:w="4626" w:type="dxa"/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left w:val="nil"/>
            </w:tcBorders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9154F0" w:rsidRDefault="009154F0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HO-1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HO-1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house-months</w:t>
            </w: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HO-2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HO-2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973D0D" w:rsidRDefault="0095441C" w:rsidP="0095441C">
            <w:pPr>
              <w:jc w:val="center"/>
            </w:pPr>
            <w:r w:rsidRPr="00973D0D">
              <w:t>house</w:t>
            </w:r>
            <w:r>
              <w:t>-months</w:t>
            </w: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Pr="00354F1F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  <w:rPr>
                <w:vertAlign w:val="superscript"/>
              </w:rPr>
            </w:pPr>
            <w:r>
              <w:t>HO-3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Pr="00354F1F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HO-3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95441C" w:rsidP="0095441C">
            <w:pPr>
              <w:jc w:val="center"/>
            </w:pPr>
            <w:r w:rsidRPr="004747D1">
              <w:t>house</w:t>
            </w:r>
            <w:r>
              <w:t>-months</w:t>
            </w: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HO-4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HO-4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95441C" w:rsidP="0095441C">
            <w:pPr>
              <w:jc w:val="center"/>
            </w:pPr>
            <w:r w:rsidRPr="004747D1">
              <w:t>house</w:t>
            </w:r>
            <w:r>
              <w:t>-months</w:t>
            </w: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Pr="00665FE8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HO-5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Pr="00665FE8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HO-5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95441C" w:rsidP="0095441C">
            <w:pPr>
              <w:jc w:val="center"/>
            </w:pPr>
            <w:r w:rsidRPr="004747D1">
              <w:t>house</w:t>
            </w:r>
            <w:r>
              <w:t>-months</w:t>
            </w: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HO-6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HO-6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95441C" w:rsidP="0095441C">
            <w:pPr>
              <w:jc w:val="center"/>
            </w:pPr>
            <w:r w:rsidRPr="004747D1">
              <w:t>house</w:t>
            </w:r>
            <w:r>
              <w:t>-months</w:t>
            </w: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Pr="00665FE8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HO-8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Pr="00665FE8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HO-8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95441C" w:rsidP="0095441C">
            <w:pPr>
              <w:jc w:val="center"/>
            </w:pPr>
            <w:r w:rsidRPr="004747D1">
              <w:t>house</w:t>
            </w:r>
            <w:r>
              <w:t>-months</w:t>
            </w:r>
          </w:p>
        </w:tc>
      </w:tr>
      <w:tr w:rsidR="0095441C" w:rsidTr="004E7CCE">
        <w:trPr>
          <w:trHeight w:val="117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117" w:hanging="216"/>
            </w:pPr>
            <w:r>
              <w:t>Mobile Homes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Mobile</w:t>
                </w:r>
              </w:smartTag>
            </w:smartTag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95441C" w:rsidP="0095441C">
            <w:pPr>
              <w:jc w:val="center"/>
            </w:pPr>
            <w:r w:rsidRPr="004747D1">
              <w:t>house</w:t>
            </w:r>
            <w:r>
              <w:t>-months</w:t>
            </w:r>
          </w:p>
        </w:tc>
      </w:tr>
      <w:tr w:rsidR="0095441C" w:rsidTr="004E7CCE">
        <w:trPr>
          <w:trHeight w:val="720"/>
        </w:trPr>
        <w:tc>
          <w:tcPr>
            <w:tcW w:w="4626" w:type="dxa"/>
            <w:vAlign w:val="center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hanging="99"/>
            </w:pPr>
            <w:r>
              <w:lastRenderedPageBreak/>
              <w:t>HOMEOWNER ENDORSEMENTS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95441C" w:rsidRPr="004747D1" w:rsidRDefault="0095441C" w:rsidP="0095441C">
            <w:pPr>
              <w:jc w:val="center"/>
            </w:pPr>
          </w:p>
        </w:tc>
      </w:tr>
      <w:tr w:rsidR="0095441C" w:rsidTr="004E7CCE">
        <w:trPr>
          <w:trHeight w:val="432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228" w:hanging="57"/>
            </w:pPr>
            <w:r>
              <w:t>Home Day Care endorsement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323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585E4E" w:rsidP="0095441C">
            <w:pPr>
              <w:jc w:val="center"/>
            </w:pPr>
            <w:r>
              <w:t>house-months</w:t>
            </w:r>
          </w:p>
        </w:tc>
      </w:tr>
      <w:tr w:rsidR="0095441C" w:rsidTr="00844E8C">
        <w:trPr>
          <w:trHeight w:val="432"/>
        </w:trPr>
        <w:tc>
          <w:tcPr>
            <w:tcW w:w="4626" w:type="dxa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228" w:hanging="57"/>
            </w:pPr>
            <w:r>
              <w:t>Earthquake endorsement</w:t>
            </w:r>
          </w:p>
        </w:tc>
        <w:tc>
          <w:tcPr>
            <w:tcW w:w="612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HEQ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95441C" w:rsidRPr="004747D1" w:rsidRDefault="00585E4E" w:rsidP="0095441C">
            <w:pPr>
              <w:jc w:val="center"/>
            </w:pPr>
            <w:r>
              <w:t>house-months</w:t>
            </w:r>
          </w:p>
        </w:tc>
      </w:tr>
      <w:tr w:rsidR="00844E8C" w:rsidTr="00844E8C">
        <w:trPr>
          <w:trHeight w:val="432"/>
        </w:trPr>
        <w:tc>
          <w:tcPr>
            <w:tcW w:w="4626" w:type="dxa"/>
          </w:tcPr>
          <w:p w:rsidR="00844E8C" w:rsidRDefault="00844E8C" w:rsidP="001B284F">
            <w:pPr>
              <w:widowControl w:val="0"/>
              <w:autoSpaceDE w:val="0"/>
              <w:autoSpaceDN w:val="0"/>
              <w:adjustRightInd w:val="0"/>
              <w:ind w:left="-18" w:hanging="81"/>
            </w:pPr>
            <w:r w:rsidRPr="0011376A">
              <w:t>OTHER</w:t>
            </w:r>
          </w:p>
        </w:tc>
        <w:tc>
          <w:tcPr>
            <w:tcW w:w="612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844E8C" w:rsidRDefault="00844E8C" w:rsidP="0095441C">
            <w:pPr>
              <w:jc w:val="center"/>
            </w:pPr>
          </w:p>
        </w:tc>
      </w:tr>
      <w:tr w:rsidR="00844E8C" w:rsidTr="00844E8C">
        <w:trPr>
          <w:trHeight w:val="432"/>
        </w:trPr>
        <w:tc>
          <w:tcPr>
            <w:tcW w:w="4626" w:type="dxa"/>
          </w:tcPr>
          <w:p w:rsidR="00844E8C" w:rsidRDefault="00844E8C" w:rsidP="00283459">
            <w:pPr>
              <w:widowControl w:val="0"/>
              <w:autoSpaceDE w:val="0"/>
              <w:autoSpaceDN w:val="0"/>
              <w:adjustRightInd w:val="0"/>
              <w:ind w:left="171"/>
            </w:pPr>
            <w:r w:rsidRPr="0011376A">
              <w:t xml:space="preserve">All other coverage contained in line 04.0 of the </w:t>
            </w:r>
            <w:r>
              <w:t>c</w:t>
            </w:r>
            <w:r w:rsidRPr="0011376A">
              <w:t>ompany</w:t>
            </w:r>
            <w:r>
              <w:t>'</w:t>
            </w:r>
            <w:r w:rsidRPr="0011376A">
              <w:t>s state page exhibit for the filing year</w:t>
            </w:r>
          </w:p>
        </w:tc>
        <w:tc>
          <w:tcPr>
            <w:tcW w:w="612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844E8C" w:rsidRDefault="00967F63" w:rsidP="00967F63">
            <w:pPr>
              <w:jc w:val="center"/>
            </w:pPr>
            <w:r>
              <w:t>NA</w:t>
            </w:r>
          </w:p>
        </w:tc>
      </w:tr>
    </w:tbl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585E4E" w:rsidRDefault="00585E4E" w:rsidP="00D461C2">
      <w:pPr>
        <w:widowControl w:val="0"/>
        <w:autoSpaceDE w:val="0"/>
        <w:autoSpaceDN w:val="0"/>
        <w:adjustRightInd w:val="0"/>
      </w:pPr>
    </w:p>
    <w:p w:rsidR="0095441C" w:rsidRPr="00370D2F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70D2F">
        <w:rPr>
          <w:b/>
          <w:bCs/>
          <w:u w:val="single"/>
        </w:rPr>
        <w:t>BUSINESS OWNERS PACKAGE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73"/>
        <w:gridCol w:w="236"/>
        <w:gridCol w:w="1417"/>
        <w:gridCol w:w="236"/>
        <w:gridCol w:w="2514"/>
      </w:tblGrid>
      <w:tr w:rsidR="0095441C">
        <w:tc>
          <w:tcPr>
            <w:tcW w:w="5173" w:type="dxa"/>
            <w:tcBorders>
              <w:bottom w:val="single" w:sz="4" w:space="0" w:color="auto"/>
            </w:tcBorders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236" w:type="dxa"/>
            <w:tcBorders>
              <w:left w:val="nil"/>
            </w:tcBorders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5441C" w:rsidTr="00844E8C">
        <w:trPr>
          <w:trHeight w:val="590"/>
        </w:trPr>
        <w:tc>
          <w:tcPr>
            <w:tcW w:w="5173" w:type="dxa"/>
            <w:vAlign w:val="center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-99"/>
            </w:pPr>
            <w:r>
              <w:t>Business Owners Package (</w:t>
            </w:r>
            <w:r w:rsidR="009154F0">
              <w:t>BOP</w:t>
            </w:r>
            <w:r>
              <w:t>)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77777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844E8C" w:rsidTr="00AE709C">
        <w:trPr>
          <w:trHeight w:val="639"/>
        </w:trPr>
        <w:tc>
          <w:tcPr>
            <w:tcW w:w="5173" w:type="dxa"/>
            <w:vAlign w:val="bottom"/>
          </w:tcPr>
          <w:p w:rsidR="00844E8C" w:rsidRDefault="00844E8C" w:rsidP="001B284F">
            <w:pPr>
              <w:widowControl w:val="0"/>
              <w:autoSpaceDE w:val="0"/>
              <w:autoSpaceDN w:val="0"/>
              <w:adjustRightInd w:val="0"/>
              <w:ind w:left="-99"/>
            </w:pPr>
            <w:r w:rsidRPr="0011376A">
              <w:t>Other coverage contained in line 05.</w:t>
            </w:r>
            <w:r w:rsidR="00B53DB7">
              <w:t>1 and 05.2</w:t>
            </w:r>
            <w:r w:rsidRPr="0011376A">
              <w:t xml:space="preserve"> of the </w:t>
            </w:r>
            <w:r>
              <w:t>c</w:t>
            </w:r>
            <w:r w:rsidRPr="0011376A">
              <w:t>ompany</w:t>
            </w:r>
            <w:r>
              <w:t>'</w:t>
            </w:r>
            <w:r w:rsidRPr="0011376A">
              <w:t>s state page exhibit for the filing year</w:t>
            </w:r>
          </w:p>
        </w:tc>
        <w:tc>
          <w:tcPr>
            <w:tcW w:w="236" w:type="dxa"/>
            <w:vAlign w:val="bottom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  <w:vAlign w:val="bottom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844E8C" w:rsidRDefault="00CE47A3" w:rsidP="00AE70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585E4E" w:rsidRDefault="00585E4E" w:rsidP="0095441C">
      <w:pPr>
        <w:widowControl w:val="0"/>
        <w:autoSpaceDE w:val="0"/>
        <w:autoSpaceDN w:val="0"/>
        <w:adjustRightInd w:val="0"/>
      </w:pPr>
    </w:p>
    <w:p w:rsidR="0095441C" w:rsidRPr="00370D2F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70D2F">
        <w:rPr>
          <w:b/>
          <w:bCs/>
          <w:u w:val="single"/>
        </w:rPr>
        <w:t>PRIVATE PASSENGER AUTO PHYSICAL DAMAGE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73"/>
        <w:gridCol w:w="236"/>
        <w:gridCol w:w="1417"/>
        <w:gridCol w:w="236"/>
        <w:gridCol w:w="2514"/>
      </w:tblGrid>
      <w:tr w:rsidR="0095441C">
        <w:tc>
          <w:tcPr>
            <w:tcW w:w="5173" w:type="dxa"/>
            <w:tcBorders>
              <w:bottom w:val="single" w:sz="4" w:space="0" w:color="auto"/>
            </w:tcBorders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236" w:type="dxa"/>
            <w:tcBorders>
              <w:left w:val="nil"/>
            </w:tcBorders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5441C" w:rsidTr="00844E8C">
        <w:trPr>
          <w:trHeight w:val="590"/>
        </w:trPr>
        <w:tc>
          <w:tcPr>
            <w:tcW w:w="5173" w:type="dxa"/>
            <w:vAlign w:val="center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-99"/>
            </w:pPr>
            <w:r>
              <w:t>PPA Physical Damage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95441C" w:rsidRDefault="00967F63" w:rsidP="00967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PHYD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car-months (comp)</w:t>
            </w:r>
          </w:p>
        </w:tc>
      </w:tr>
      <w:tr w:rsidR="00844E8C" w:rsidTr="00AE709C">
        <w:trPr>
          <w:trHeight w:val="590"/>
        </w:trPr>
        <w:tc>
          <w:tcPr>
            <w:tcW w:w="5173" w:type="dxa"/>
            <w:vAlign w:val="bottom"/>
          </w:tcPr>
          <w:p w:rsidR="00844E8C" w:rsidRDefault="001B284F" w:rsidP="001B284F">
            <w:pPr>
              <w:widowControl w:val="0"/>
              <w:autoSpaceDE w:val="0"/>
              <w:autoSpaceDN w:val="0"/>
              <w:adjustRightInd w:val="0"/>
              <w:ind w:left="-99"/>
            </w:pPr>
            <w:r w:rsidRPr="0011376A">
              <w:t>Other coverage contained in line 21.1</w:t>
            </w:r>
            <w:r>
              <w:t xml:space="preserve"> </w:t>
            </w:r>
            <w:r w:rsidR="00844E8C" w:rsidRPr="0011376A">
              <w:t xml:space="preserve">of the </w:t>
            </w:r>
            <w:r w:rsidR="00844E8C">
              <w:t>c</w:t>
            </w:r>
            <w:r w:rsidR="00844E8C" w:rsidRPr="0011376A">
              <w:t>ompany</w:t>
            </w:r>
            <w:r w:rsidR="00844E8C">
              <w:t>'</w:t>
            </w:r>
            <w:r w:rsidR="00844E8C" w:rsidRPr="0011376A">
              <w:t>s state page exhibit for the filing year</w:t>
            </w:r>
          </w:p>
        </w:tc>
        <w:tc>
          <w:tcPr>
            <w:tcW w:w="236" w:type="dxa"/>
            <w:vAlign w:val="bottom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4E8C" w:rsidRDefault="00283459" w:rsidP="00AE709C">
            <w:pPr>
              <w:widowControl w:val="0"/>
              <w:tabs>
                <w:tab w:val="left" w:pos="1161"/>
              </w:tabs>
              <w:autoSpaceDE w:val="0"/>
              <w:autoSpaceDN w:val="0"/>
              <w:adjustRightInd w:val="0"/>
              <w:ind w:left="341" w:right="40" w:hanging="341"/>
              <w:jc w:val="center"/>
            </w:pPr>
            <w:r w:rsidRPr="0011376A">
              <w:t>OTHR</w:t>
            </w:r>
          </w:p>
        </w:tc>
        <w:tc>
          <w:tcPr>
            <w:tcW w:w="236" w:type="dxa"/>
            <w:vAlign w:val="bottom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844E8C" w:rsidRDefault="00AE709C" w:rsidP="00AE70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585E4E" w:rsidRDefault="00585E4E" w:rsidP="0095441C">
      <w:pPr>
        <w:widowControl w:val="0"/>
        <w:autoSpaceDE w:val="0"/>
        <w:autoSpaceDN w:val="0"/>
        <w:adjustRightInd w:val="0"/>
      </w:pPr>
    </w:p>
    <w:p w:rsidR="00585E4E" w:rsidRDefault="00585E4E" w:rsidP="0095441C">
      <w:pPr>
        <w:widowControl w:val="0"/>
        <w:autoSpaceDE w:val="0"/>
        <w:autoSpaceDN w:val="0"/>
        <w:adjustRightInd w:val="0"/>
      </w:pPr>
    </w:p>
    <w:p w:rsidR="0095441C" w:rsidRPr="00370D2F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70D2F">
        <w:rPr>
          <w:b/>
          <w:bCs/>
          <w:u w:val="single"/>
        </w:rPr>
        <w:t>EARTHQUAKE (REQ ONLY)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73"/>
        <w:gridCol w:w="236"/>
        <w:gridCol w:w="1417"/>
        <w:gridCol w:w="236"/>
        <w:gridCol w:w="2514"/>
      </w:tblGrid>
      <w:tr w:rsidR="0095441C">
        <w:tc>
          <w:tcPr>
            <w:tcW w:w="5173" w:type="dxa"/>
            <w:tcBorders>
              <w:bottom w:val="single" w:sz="4" w:space="0" w:color="auto"/>
            </w:tcBorders>
            <w:vAlign w:val="bottom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236" w:type="dxa"/>
            <w:tcBorders>
              <w:left w:val="nil"/>
            </w:tcBorders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CODE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5441C" w:rsidTr="00844E8C">
        <w:trPr>
          <w:trHeight w:val="590"/>
        </w:trPr>
        <w:tc>
          <w:tcPr>
            <w:tcW w:w="5173" w:type="dxa"/>
            <w:vAlign w:val="center"/>
          </w:tcPr>
          <w:p w:rsidR="0095441C" w:rsidRDefault="0095441C" w:rsidP="001B284F">
            <w:pPr>
              <w:widowControl w:val="0"/>
              <w:autoSpaceDE w:val="0"/>
              <w:autoSpaceDN w:val="0"/>
              <w:adjustRightInd w:val="0"/>
              <w:ind w:left="-114" w:firstLine="15"/>
            </w:pPr>
            <w:r>
              <w:t>Residential Earthquake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REQ</w:t>
            </w:r>
          </w:p>
        </w:tc>
        <w:tc>
          <w:tcPr>
            <w:tcW w:w="236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  <w:tr w:rsidR="00844E8C" w:rsidTr="00AE709C">
        <w:trPr>
          <w:trHeight w:val="590"/>
        </w:trPr>
        <w:tc>
          <w:tcPr>
            <w:tcW w:w="5173" w:type="dxa"/>
            <w:vAlign w:val="bottom"/>
          </w:tcPr>
          <w:p w:rsidR="00844E8C" w:rsidRDefault="00844E8C" w:rsidP="001B284F">
            <w:pPr>
              <w:widowControl w:val="0"/>
              <w:autoSpaceDE w:val="0"/>
              <w:autoSpaceDN w:val="0"/>
              <w:adjustRightInd w:val="0"/>
              <w:ind w:left="-114" w:firstLine="15"/>
            </w:pPr>
            <w:r w:rsidRPr="0011376A">
              <w:t xml:space="preserve">Other coverage contained in line 12.0 of the </w:t>
            </w:r>
            <w:r>
              <w:t>c</w:t>
            </w:r>
            <w:r w:rsidRPr="0011376A">
              <w:t>ompany</w:t>
            </w:r>
            <w:r>
              <w:t>'</w:t>
            </w:r>
            <w:r w:rsidRPr="0011376A">
              <w:t>s state page exhibit for the filing year</w:t>
            </w:r>
          </w:p>
        </w:tc>
        <w:tc>
          <w:tcPr>
            <w:tcW w:w="236" w:type="dxa"/>
            <w:vAlign w:val="bottom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  <w:vAlign w:val="bottom"/>
          </w:tcPr>
          <w:p w:rsidR="00844E8C" w:rsidRDefault="00844E8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</w:tcPr>
          <w:p w:rsidR="00844E8C" w:rsidRDefault="00AE709C" w:rsidP="00AE70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</w:t>
            </w:r>
          </w:p>
        </w:tc>
      </w:tr>
    </w:tbl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8B5EC0" w:rsidRDefault="008B5EC0" w:rsidP="0095441C">
      <w:pPr>
        <w:widowControl w:val="0"/>
        <w:autoSpaceDE w:val="0"/>
        <w:autoSpaceDN w:val="0"/>
        <w:adjustRightInd w:val="0"/>
      </w:pPr>
    </w:p>
    <w:p w:rsidR="0095441C" w:rsidRPr="00370D2F" w:rsidRDefault="0095441C" w:rsidP="0095441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70D2F">
        <w:rPr>
          <w:b/>
          <w:bCs/>
          <w:u w:val="single"/>
        </w:rPr>
        <w:t>RESIDENTIAL FIRE</w:t>
      </w:r>
    </w:p>
    <w:p w:rsidR="0095441C" w:rsidRDefault="0095441C" w:rsidP="0095441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73"/>
        <w:gridCol w:w="236"/>
        <w:gridCol w:w="1417"/>
        <w:gridCol w:w="236"/>
        <w:gridCol w:w="2514"/>
      </w:tblGrid>
      <w:tr w:rsidR="0095441C">
        <w:tc>
          <w:tcPr>
            <w:tcW w:w="5173" w:type="dxa"/>
            <w:tcBorders>
              <w:bottom w:val="single" w:sz="4" w:space="0" w:color="auto"/>
            </w:tcBorders>
            <w:vAlign w:val="bottom"/>
          </w:tcPr>
          <w:p w:rsidR="0095441C" w:rsidRDefault="0095441C" w:rsidP="00C67C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OR DATA TYPE</w:t>
            </w:r>
          </w:p>
        </w:tc>
        <w:tc>
          <w:tcPr>
            <w:tcW w:w="236" w:type="dxa"/>
            <w:tcBorders>
              <w:left w:val="nil"/>
            </w:tcBorders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CLASS </w:t>
            </w:r>
            <w:r>
              <w:lastRenderedPageBreak/>
              <w:t>CODE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EXPOSURE BASE</w:t>
            </w:r>
          </w:p>
        </w:tc>
      </w:tr>
      <w:tr w:rsidR="0095441C">
        <w:trPr>
          <w:trHeight w:val="432"/>
        </w:trPr>
        <w:tc>
          <w:tcPr>
            <w:tcW w:w="5173" w:type="dxa"/>
            <w:vAlign w:val="bottom"/>
          </w:tcPr>
          <w:p w:rsidR="0095441C" w:rsidRDefault="00CE47A3" w:rsidP="00CE47A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Building</w:t>
            </w:r>
            <w:r w:rsidR="0095441C">
              <w:t xml:space="preserve"> and Contents – owner-occupied, 1-4 units</w:t>
            </w:r>
          </w:p>
        </w:tc>
        <w:tc>
          <w:tcPr>
            <w:tcW w:w="236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9A</w:t>
            </w:r>
          </w:p>
        </w:tc>
        <w:tc>
          <w:tcPr>
            <w:tcW w:w="236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house-months</w:t>
            </w:r>
          </w:p>
        </w:tc>
      </w:tr>
      <w:tr w:rsidR="0095441C">
        <w:trPr>
          <w:trHeight w:val="432"/>
        </w:trPr>
        <w:tc>
          <w:tcPr>
            <w:tcW w:w="5173" w:type="dxa"/>
            <w:vAlign w:val="bottom"/>
          </w:tcPr>
          <w:p w:rsidR="0095441C" w:rsidRDefault="0095441C" w:rsidP="00C67C8C">
            <w:pPr>
              <w:widowControl w:val="0"/>
              <w:autoSpaceDE w:val="0"/>
              <w:autoSpaceDN w:val="0"/>
              <w:adjustRightInd w:val="0"/>
            </w:pPr>
            <w:r>
              <w:t>Contents only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bottom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9B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95441C" w:rsidRPr="006A10A6" w:rsidRDefault="0095441C" w:rsidP="0095441C">
            <w:pPr>
              <w:jc w:val="center"/>
            </w:pPr>
            <w:r w:rsidRPr="006A10A6">
              <w:t>house</w:t>
            </w:r>
            <w:r>
              <w:t>-months</w:t>
            </w:r>
          </w:p>
        </w:tc>
      </w:tr>
      <w:tr w:rsidR="0095441C">
        <w:trPr>
          <w:trHeight w:val="432"/>
        </w:trPr>
        <w:tc>
          <w:tcPr>
            <w:tcW w:w="5173" w:type="dxa"/>
            <w:vAlign w:val="bottom"/>
          </w:tcPr>
          <w:p w:rsidR="0095441C" w:rsidRPr="00354F1F" w:rsidRDefault="0095441C" w:rsidP="00C67C8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Building only – non-owner-occupied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bottom"/>
          </w:tcPr>
          <w:p w:rsidR="0095441C" w:rsidRPr="00370D2F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9C</w:t>
            </w:r>
          </w:p>
        </w:tc>
        <w:tc>
          <w:tcPr>
            <w:tcW w:w="236" w:type="dxa"/>
          </w:tcPr>
          <w:p w:rsidR="0095441C" w:rsidRDefault="0095441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95441C" w:rsidRPr="006A10A6" w:rsidRDefault="0095441C" w:rsidP="0095441C">
            <w:pPr>
              <w:jc w:val="center"/>
            </w:pPr>
            <w:r w:rsidRPr="006A10A6">
              <w:t>house</w:t>
            </w:r>
            <w:r>
              <w:t>-months</w:t>
            </w:r>
          </w:p>
        </w:tc>
      </w:tr>
      <w:tr w:rsidR="000727AF">
        <w:trPr>
          <w:trHeight w:val="432"/>
        </w:trPr>
        <w:tc>
          <w:tcPr>
            <w:tcW w:w="5173" w:type="dxa"/>
            <w:vAlign w:val="bottom"/>
          </w:tcPr>
          <w:p w:rsidR="000727AF" w:rsidRDefault="000727AF" w:rsidP="00C67C8C">
            <w:pPr>
              <w:widowControl w:val="0"/>
              <w:autoSpaceDE w:val="0"/>
              <w:autoSpaceDN w:val="0"/>
              <w:adjustRightInd w:val="0"/>
            </w:pPr>
            <w:r>
              <w:t>Earthquake endorsement</w:t>
            </w:r>
          </w:p>
        </w:tc>
        <w:tc>
          <w:tcPr>
            <w:tcW w:w="236" w:type="dxa"/>
          </w:tcPr>
          <w:p w:rsidR="000727AF" w:rsidRDefault="000727AF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bottom"/>
          </w:tcPr>
          <w:p w:rsidR="000727AF" w:rsidRDefault="000727AF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HEQ</w:t>
            </w:r>
          </w:p>
        </w:tc>
        <w:tc>
          <w:tcPr>
            <w:tcW w:w="236" w:type="dxa"/>
          </w:tcPr>
          <w:p w:rsidR="000727AF" w:rsidRDefault="000727AF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bottom"/>
          </w:tcPr>
          <w:p w:rsidR="000727AF" w:rsidRPr="006A10A6" w:rsidRDefault="000727AF" w:rsidP="0095441C">
            <w:pPr>
              <w:jc w:val="center"/>
            </w:pPr>
            <w:r>
              <w:t>house-</w:t>
            </w:r>
            <w:r w:rsidR="00AE709C">
              <w:t>months</w:t>
            </w:r>
          </w:p>
        </w:tc>
      </w:tr>
      <w:tr w:rsidR="00572BDC" w:rsidTr="00572BDC">
        <w:trPr>
          <w:trHeight w:val="711"/>
        </w:trPr>
        <w:tc>
          <w:tcPr>
            <w:tcW w:w="5173" w:type="dxa"/>
            <w:vAlign w:val="bottom"/>
          </w:tcPr>
          <w:p w:rsidR="00572BDC" w:rsidRDefault="00572BDC" w:rsidP="00C67C8C">
            <w:pPr>
              <w:widowControl w:val="0"/>
              <w:autoSpaceDE w:val="0"/>
              <w:autoSpaceDN w:val="0"/>
              <w:adjustRightInd w:val="0"/>
            </w:pPr>
            <w:r w:rsidRPr="0011376A">
              <w:t xml:space="preserve">Other coverage contained in line 01.0 of the </w:t>
            </w:r>
            <w:r>
              <w:t>c</w:t>
            </w:r>
            <w:r w:rsidRPr="0011376A">
              <w:t>ompany</w:t>
            </w:r>
            <w:r>
              <w:t>'</w:t>
            </w:r>
            <w:r w:rsidRPr="0011376A">
              <w:t>s state page exhibit for the filing year</w:t>
            </w:r>
          </w:p>
        </w:tc>
        <w:tc>
          <w:tcPr>
            <w:tcW w:w="236" w:type="dxa"/>
          </w:tcPr>
          <w:p w:rsidR="00572BDC" w:rsidRDefault="00572BD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572BDC" w:rsidRDefault="00572BDC" w:rsidP="00954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76A">
              <w:t>OTHR</w:t>
            </w:r>
          </w:p>
        </w:tc>
        <w:tc>
          <w:tcPr>
            <w:tcW w:w="236" w:type="dxa"/>
            <w:vAlign w:val="center"/>
          </w:tcPr>
          <w:p w:rsidR="00572BDC" w:rsidRDefault="00572BDC" w:rsidP="009544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4" w:type="dxa"/>
            <w:vAlign w:val="center"/>
          </w:tcPr>
          <w:p w:rsidR="00572BDC" w:rsidRPr="006A10A6" w:rsidRDefault="000727AF" w:rsidP="000727AF">
            <w:pPr>
              <w:jc w:val="center"/>
            </w:pPr>
            <w:r>
              <w:t>NA</w:t>
            </w:r>
          </w:p>
        </w:tc>
      </w:tr>
    </w:tbl>
    <w:p w:rsidR="0095441C" w:rsidRDefault="0095441C" w:rsidP="0095441C">
      <w:pPr>
        <w:widowControl w:val="0"/>
        <w:autoSpaceDE w:val="0"/>
        <w:autoSpaceDN w:val="0"/>
        <w:adjustRightInd w:val="0"/>
      </w:pPr>
    </w:p>
    <w:p w:rsidR="001100FF" w:rsidRPr="00D55B37" w:rsidRDefault="000727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A2D1F">
        <w:t>9</w:t>
      </w:r>
      <w:r>
        <w:t xml:space="preserve"> I</w:t>
      </w:r>
      <w:r w:rsidRPr="00D55B37">
        <w:t xml:space="preserve">ll. Reg. </w:t>
      </w:r>
      <w:r w:rsidR="00D8416E">
        <w:t>2603</w:t>
      </w:r>
      <w:r w:rsidRPr="00D55B37">
        <w:t xml:space="preserve">, effective </w:t>
      </w:r>
      <w:bookmarkStart w:id="0" w:name="_GoBack"/>
      <w:r w:rsidR="00D8416E">
        <w:t>February 6, 2015</w:t>
      </w:r>
      <w:bookmarkEnd w:id="0"/>
      <w:r w:rsidRPr="00D55B37">
        <w:t>)</w:t>
      </w:r>
    </w:p>
    <w:sectPr w:rsidR="001100FF" w:rsidRPr="00D55B37" w:rsidSect="00954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63" w:rsidRDefault="00967F63">
      <w:r>
        <w:separator/>
      </w:r>
    </w:p>
  </w:endnote>
  <w:endnote w:type="continuationSeparator" w:id="0">
    <w:p w:rsidR="00967F63" w:rsidRDefault="0096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63" w:rsidRDefault="00967F63">
      <w:r>
        <w:separator/>
      </w:r>
    </w:p>
  </w:footnote>
  <w:footnote w:type="continuationSeparator" w:id="0">
    <w:p w:rsidR="00967F63" w:rsidRDefault="00967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27AF"/>
    <w:rsid w:val="00080C23"/>
    <w:rsid w:val="000C0B4F"/>
    <w:rsid w:val="000D225F"/>
    <w:rsid w:val="001100FF"/>
    <w:rsid w:val="00136B47"/>
    <w:rsid w:val="001418BC"/>
    <w:rsid w:val="00150267"/>
    <w:rsid w:val="001B284F"/>
    <w:rsid w:val="001C7D95"/>
    <w:rsid w:val="001E3074"/>
    <w:rsid w:val="00225354"/>
    <w:rsid w:val="002524EC"/>
    <w:rsid w:val="00283459"/>
    <w:rsid w:val="002A643F"/>
    <w:rsid w:val="002A6853"/>
    <w:rsid w:val="002E3B79"/>
    <w:rsid w:val="002F2FD6"/>
    <w:rsid w:val="003062C5"/>
    <w:rsid w:val="00337CEB"/>
    <w:rsid w:val="0035153B"/>
    <w:rsid w:val="00367A2E"/>
    <w:rsid w:val="003C23FF"/>
    <w:rsid w:val="003F1FBA"/>
    <w:rsid w:val="003F3A28"/>
    <w:rsid w:val="003F5FD7"/>
    <w:rsid w:val="00431CFE"/>
    <w:rsid w:val="004461A1"/>
    <w:rsid w:val="004D5CD6"/>
    <w:rsid w:val="004D73D3"/>
    <w:rsid w:val="004E7CCE"/>
    <w:rsid w:val="004F6678"/>
    <w:rsid w:val="005001C5"/>
    <w:rsid w:val="0052308E"/>
    <w:rsid w:val="00530BE1"/>
    <w:rsid w:val="005359FD"/>
    <w:rsid w:val="00535C8F"/>
    <w:rsid w:val="00542E97"/>
    <w:rsid w:val="0056157E"/>
    <w:rsid w:val="0056501E"/>
    <w:rsid w:val="00572BDC"/>
    <w:rsid w:val="00585E4E"/>
    <w:rsid w:val="005F4571"/>
    <w:rsid w:val="00601E82"/>
    <w:rsid w:val="006A2114"/>
    <w:rsid w:val="006D5961"/>
    <w:rsid w:val="00780733"/>
    <w:rsid w:val="007878D3"/>
    <w:rsid w:val="00797318"/>
    <w:rsid w:val="007A731A"/>
    <w:rsid w:val="007C14B2"/>
    <w:rsid w:val="00801D20"/>
    <w:rsid w:val="00825C45"/>
    <w:rsid w:val="008271B1"/>
    <w:rsid w:val="00837F88"/>
    <w:rsid w:val="00844E8C"/>
    <w:rsid w:val="0084781C"/>
    <w:rsid w:val="008544C0"/>
    <w:rsid w:val="008B4361"/>
    <w:rsid w:val="008B5EC0"/>
    <w:rsid w:val="008D4EA0"/>
    <w:rsid w:val="009154F0"/>
    <w:rsid w:val="00932186"/>
    <w:rsid w:val="00935A8C"/>
    <w:rsid w:val="0095441C"/>
    <w:rsid w:val="00967F63"/>
    <w:rsid w:val="0098276C"/>
    <w:rsid w:val="009C4011"/>
    <w:rsid w:val="009C4FD4"/>
    <w:rsid w:val="00A174BB"/>
    <w:rsid w:val="00A2265D"/>
    <w:rsid w:val="00A331F2"/>
    <w:rsid w:val="00A414BC"/>
    <w:rsid w:val="00A600AA"/>
    <w:rsid w:val="00A61690"/>
    <w:rsid w:val="00A62F7E"/>
    <w:rsid w:val="00AB29C6"/>
    <w:rsid w:val="00AE120A"/>
    <w:rsid w:val="00AE1744"/>
    <w:rsid w:val="00AE5547"/>
    <w:rsid w:val="00AE709C"/>
    <w:rsid w:val="00B07E7E"/>
    <w:rsid w:val="00B31598"/>
    <w:rsid w:val="00B355B7"/>
    <w:rsid w:val="00B35D67"/>
    <w:rsid w:val="00B516F7"/>
    <w:rsid w:val="00B53DB7"/>
    <w:rsid w:val="00B66925"/>
    <w:rsid w:val="00B71177"/>
    <w:rsid w:val="00B876EC"/>
    <w:rsid w:val="00BB2502"/>
    <w:rsid w:val="00BF5EF1"/>
    <w:rsid w:val="00C4537A"/>
    <w:rsid w:val="00C6200D"/>
    <w:rsid w:val="00C666BE"/>
    <w:rsid w:val="00C67C8C"/>
    <w:rsid w:val="00CC13F9"/>
    <w:rsid w:val="00CD3723"/>
    <w:rsid w:val="00CE47A3"/>
    <w:rsid w:val="00D115AB"/>
    <w:rsid w:val="00D461C2"/>
    <w:rsid w:val="00D4661F"/>
    <w:rsid w:val="00D55B37"/>
    <w:rsid w:val="00D62188"/>
    <w:rsid w:val="00D735B8"/>
    <w:rsid w:val="00D8416E"/>
    <w:rsid w:val="00D93C67"/>
    <w:rsid w:val="00E0798E"/>
    <w:rsid w:val="00E13199"/>
    <w:rsid w:val="00E7288E"/>
    <w:rsid w:val="00E95503"/>
    <w:rsid w:val="00EA2D1F"/>
    <w:rsid w:val="00EB424E"/>
    <w:rsid w:val="00F22B77"/>
    <w:rsid w:val="00F43DEE"/>
    <w:rsid w:val="00F757C0"/>
    <w:rsid w:val="00F75C4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4B9FC73-5B65-4FF3-BBB1-2B8F8E60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4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2015-02-10T17:56:00Z</dcterms:created>
  <dcterms:modified xsi:type="dcterms:W3CDTF">2015-02-13T22:00:00Z</dcterms:modified>
</cp:coreProperties>
</file>