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A0" w:rsidRDefault="005B5CA0" w:rsidP="005B5CA0">
      <w:pPr>
        <w:widowControl w:val="0"/>
        <w:autoSpaceDE w:val="0"/>
        <w:autoSpaceDN w:val="0"/>
        <w:adjustRightInd w:val="0"/>
      </w:pPr>
      <w:r>
        <w:t>Section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4002.10</w:t>
      </w:r>
      <w:r>
        <w:tab/>
        <w:t xml:space="preserve">Purpose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4002.20</w:t>
      </w:r>
      <w:r>
        <w:tab/>
        <w:t xml:space="preserve">Applicability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4002.30</w:t>
      </w:r>
      <w:r>
        <w:tab/>
        <w:t xml:space="preserve">Definitions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4002.35</w:t>
      </w:r>
      <w:r>
        <w:tab/>
        <w:t xml:space="preserve">Treatment of Individual's Information Under Group Policies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4002.40</w:t>
      </w:r>
      <w:r>
        <w:tab/>
        <w:t xml:space="preserve">Initial Privacy Notice to Consumers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4002.50</w:t>
      </w:r>
      <w:r>
        <w:tab/>
        <w:t xml:space="preserve">Annual Privacy Notice to Customers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4002.60</w:t>
      </w:r>
      <w:r>
        <w:tab/>
        <w:t xml:space="preserve">Information to be Included in Privacy Notices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4002.70</w:t>
      </w:r>
      <w:r>
        <w:tab/>
        <w:t xml:space="preserve">Form of Opt Out Notice to Consumers and Opt Out Methods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4002.80</w:t>
      </w:r>
      <w:r>
        <w:tab/>
        <w:t xml:space="preserve">Revised Privacy Notices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4002.90</w:t>
      </w:r>
      <w:r>
        <w:tab/>
        <w:t xml:space="preserve">Delivery of Notices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4002.100</w:t>
      </w:r>
      <w:r>
        <w:tab/>
        <w:t xml:space="preserve">Limits on Disclosure of Nonpublic Personal Financial Information to Nonaffiliated Third Parties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4002.110</w:t>
      </w:r>
      <w:r>
        <w:tab/>
        <w:t xml:space="preserve">Limits on Redisclosure and Reuse of Nonpublic Personal Financial Information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4002.120</w:t>
      </w:r>
      <w:r>
        <w:tab/>
        <w:t xml:space="preserve">Limits on Sharing Account Number Information for Marketing Purposes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4002.130</w:t>
      </w:r>
      <w:r>
        <w:tab/>
        <w:t xml:space="preserve">Exception to Opt Out Requirements for Disclosure of Nonpublic Personal Financial Information for Service Providers and Joint Marketing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4002.140</w:t>
      </w:r>
      <w:r>
        <w:tab/>
        <w:t xml:space="preserve">Exceptions to Notice and Opt Out Requirements for Disclosure of Nonpublic Personal Financial Information for Processing and Servicing Transactions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4002.150</w:t>
      </w:r>
      <w:r>
        <w:tab/>
        <w:t xml:space="preserve">Other Exceptions to Notice and Opt Out Requirements for Disclosure of Nonpublic Personal Financial Information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4002.200</w:t>
      </w:r>
      <w:r>
        <w:tab/>
        <w:t xml:space="preserve">Nondiscrimination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4002.210</w:t>
      </w:r>
      <w:r>
        <w:tab/>
        <w:t xml:space="preserve">Enforcement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4002.220</w:t>
      </w:r>
      <w:r>
        <w:tab/>
        <w:t xml:space="preserve">Penalty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4002.230</w:t>
      </w:r>
      <w:r>
        <w:tab/>
        <w:t xml:space="preserve">Severability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4002.235</w:t>
      </w:r>
      <w:r>
        <w:tab/>
        <w:t xml:space="preserve">Protection of Fair Credit Reporting Act </w:t>
      </w:r>
    </w:p>
    <w:p w:rsidR="005B5CA0" w:rsidRDefault="005B5CA0" w:rsidP="005B5CA0">
      <w:pPr>
        <w:widowControl w:val="0"/>
        <w:autoSpaceDE w:val="0"/>
        <w:autoSpaceDN w:val="0"/>
        <w:adjustRightInd w:val="0"/>
        <w:ind w:left="1440" w:hanging="1440"/>
      </w:pPr>
      <w:r>
        <w:t>4002.240</w:t>
      </w:r>
      <w:r>
        <w:tab/>
        <w:t xml:space="preserve">Effective Date </w:t>
      </w:r>
    </w:p>
    <w:p w:rsidR="00FF3302" w:rsidRDefault="00FF3302" w:rsidP="001177B5">
      <w:pPr>
        <w:widowControl w:val="0"/>
        <w:autoSpaceDE w:val="0"/>
        <w:autoSpaceDN w:val="0"/>
        <w:adjustRightInd w:val="0"/>
        <w:ind w:left="3591" w:hanging="3591"/>
      </w:pPr>
    </w:p>
    <w:p w:rsidR="005B5CA0" w:rsidRDefault="001177B5" w:rsidP="001177B5">
      <w:pPr>
        <w:widowControl w:val="0"/>
        <w:autoSpaceDE w:val="0"/>
        <w:autoSpaceDN w:val="0"/>
        <w:adjustRightInd w:val="0"/>
        <w:ind w:left="3591" w:hanging="3591"/>
      </w:pPr>
      <w:bookmarkStart w:id="0" w:name="_GoBack"/>
      <w:bookmarkEnd w:id="0"/>
      <w:r>
        <w:t>4002.</w:t>
      </w:r>
      <w:r w:rsidR="005B5CA0">
        <w:t>ILLUSTRATION A</w:t>
      </w:r>
      <w:r w:rsidR="005B5CA0">
        <w:tab/>
        <w:t xml:space="preserve">Sample Clauses </w:t>
      </w:r>
    </w:p>
    <w:sectPr w:rsidR="005B5CA0" w:rsidSect="005B5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5CA0"/>
    <w:rsid w:val="001177B5"/>
    <w:rsid w:val="003061AB"/>
    <w:rsid w:val="004248F8"/>
    <w:rsid w:val="005B5CA0"/>
    <w:rsid w:val="00677CAC"/>
    <w:rsid w:val="00FB269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2177F3-4A11-4040-8C35-842224DD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BockewitzCK</cp:lastModifiedBy>
  <cp:revision>4</cp:revision>
  <dcterms:created xsi:type="dcterms:W3CDTF">2012-06-21T19:12:00Z</dcterms:created>
  <dcterms:modified xsi:type="dcterms:W3CDTF">2016-12-21T17:10:00Z</dcterms:modified>
</cp:coreProperties>
</file>