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4C" w:rsidRDefault="004D714C" w:rsidP="004D71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714C" w:rsidRDefault="004D714C" w:rsidP="004D71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3401.20  Purpose</w:t>
      </w:r>
      <w:r>
        <w:t xml:space="preserve"> </w:t>
      </w:r>
    </w:p>
    <w:p w:rsidR="004D714C" w:rsidRDefault="004D714C" w:rsidP="004D714C">
      <w:pPr>
        <w:widowControl w:val="0"/>
        <w:autoSpaceDE w:val="0"/>
        <w:autoSpaceDN w:val="0"/>
        <w:adjustRightInd w:val="0"/>
      </w:pPr>
    </w:p>
    <w:p w:rsidR="004D714C" w:rsidRDefault="004D714C" w:rsidP="004D714C">
      <w:pPr>
        <w:widowControl w:val="0"/>
        <w:autoSpaceDE w:val="0"/>
        <w:autoSpaceDN w:val="0"/>
        <w:adjustRightInd w:val="0"/>
      </w:pPr>
      <w:r>
        <w:t xml:space="preserve">The purpose of this Part is to establish the form and content of the Summary Document and Disclaimer required by Section 531.19 of the Illinois Insurance Code [215 ILCS 5/531.19] for use prior to, or at the time of, delivery of a policy or contract which is covered by the Illinois Life and Health Insurance Guaranty Association. </w:t>
      </w:r>
    </w:p>
    <w:sectPr w:rsidR="004D714C" w:rsidSect="004D71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14C"/>
    <w:rsid w:val="003903D0"/>
    <w:rsid w:val="004D714C"/>
    <w:rsid w:val="005C3366"/>
    <w:rsid w:val="006B2249"/>
    <w:rsid w:val="00A4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3401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