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6D" w:rsidRDefault="004C286D" w:rsidP="004C286D">
      <w:pPr>
        <w:widowControl w:val="0"/>
        <w:autoSpaceDE w:val="0"/>
        <w:autoSpaceDN w:val="0"/>
        <w:adjustRightInd w:val="0"/>
      </w:pPr>
    </w:p>
    <w:p w:rsidR="004C286D" w:rsidRDefault="004C286D" w:rsidP="004C286D">
      <w:pPr>
        <w:widowControl w:val="0"/>
        <w:autoSpaceDE w:val="0"/>
        <w:autoSpaceDN w:val="0"/>
        <w:adjustRightInd w:val="0"/>
      </w:pPr>
      <w:r>
        <w:t>AUTHORITY:  Implementing Sections 512-1, 512-2, 512-3, 512-4, 512-5, 512-6, 512-8, 512-9 and 512-10</w:t>
      </w:r>
      <w:r w:rsidR="00937A51">
        <w:t>, and authorized by Secti</w:t>
      </w:r>
      <w:r w:rsidR="00F851C6">
        <w:t>o</w:t>
      </w:r>
      <w:bookmarkStart w:id="0" w:name="_GoBack"/>
      <w:bookmarkEnd w:id="0"/>
      <w:r w:rsidR="00937A51">
        <w:t>n 401,</w:t>
      </w:r>
      <w:r>
        <w:t xml:space="preserve"> of the Illinois Insurance Code </w:t>
      </w:r>
      <w:r w:rsidR="00937A51">
        <w:t>[215 ILCS 5]</w:t>
      </w:r>
      <w:r>
        <w:t xml:space="preserve">. </w:t>
      </w:r>
    </w:p>
    <w:sectPr w:rsidR="004C286D" w:rsidSect="004C28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86D"/>
    <w:rsid w:val="004C286D"/>
    <w:rsid w:val="00516722"/>
    <w:rsid w:val="005C3366"/>
    <w:rsid w:val="006A2C52"/>
    <w:rsid w:val="007C7A26"/>
    <w:rsid w:val="008F2B28"/>
    <w:rsid w:val="00937A51"/>
    <w:rsid w:val="00F8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DCBB9E-A4EA-4F3C-8CE9-83091703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512-1, 512-2, 512-3, 512-4, 512-5, 512-6, 512-8, 512-9 and 512-10 of the Illinois Insurance </vt:lpstr>
    </vt:vector>
  </TitlesOfParts>
  <Company>State of Illinois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512-1, 512-2, 512-3, 512-4, 512-5, 512-6, 512-8, 512-9 and 512-10 of the Illinois Insurance </dc:title>
  <dc:subject/>
  <dc:creator>Illinois General Assembly</dc:creator>
  <cp:keywords/>
  <dc:description/>
  <cp:lastModifiedBy>Bockewitz, Crystal K.</cp:lastModifiedBy>
  <cp:revision>5</cp:revision>
  <dcterms:created xsi:type="dcterms:W3CDTF">2012-06-21T19:09:00Z</dcterms:created>
  <dcterms:modified xsi:type="dcterms:W3CDTF">2020-01-22T15:03:00Z</dcterms:modified>
</cp:coreProperties>
</file>