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3E" w:rsidRDefault="001B043E" w:rsidP="001B0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43E" w:rsidRDefault="001B043E" w:rsidP="001B04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3119.10  Purpose</w:t>
      </w:r>
      <w:r>
        <w:t xml:space="preserve"> </w:t>
      </w:r>
    </w:p>
    <w:p w:rsidR="001B043E" w:rsidRDefault="001B043E" w:rsidP="001B043E">
      <w:pPr>
        <w:widowControl w:val="0"/>
        <w:autoSpaceDE w:val="0"/>
        <w:autoSpaceDN w:val="0"/>
        <w:adjustRightInd w:val="0"/>
      </w:pPr>
    </w:p>
    <w:p w:rsidR="001B043E" w:rsidRDefault="001B043E" w:rsidP="001B043E">
      <w:pPr>
        <w:widowControl w:val="0"/>
        <w:autoSpaceDE w:val="0"/>
        <w:autoSpaceDN w:val="0"/>
        <w:adjustRightInd w:val="0"/>
      </w:pPr>
      <w:r>
        <w:t xml:space="preserve">The purpose of this Part is to establish pre-licensing education requirements for applicants for an insurance producer license, establish continuing education requirements for licensed insurance producers, and establish requirements for providers and instructors of pre-licensing and continuing education courses. </w:t>
      </w:r>
      <w:r w:rsidR="0047517A">
        <w:t xml:space="preserve"> Additionally, this Part establishes disqualification and non-compliance penalty provisions for providers.</w:t>
      </w:r>
    </w:p>
    <w:p w:rsidR="001B043E" w:rsidRDefault="001B043E" w:rsidP="001B043E">
      <w:pPr>
        <w:widowControl w:val="0"/>
        <w:autoSpaceDE w:val="0"/>
        <w:autoSpaceDN w:val="0"/>
        <w:adjustRightInd w:val="0"/>
      </w:pPr>
    </w:p>
    <w:p w:rsidR="0047517A" w:rsidRPr="00D55B37" w:rsidRDefault="004751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D6A5A">
        <w:t>4</w:t>
      </w:r>
      <w:r>
        <w:t xml:space="preserve"> I</w:t>
      </w:r>
      <w:r w:rsidRPr="00D55B37">
        <w:t xml:space="preserve">ll. Reg. </w:t>
      </w:r>
      <w:r w:rsidR="00921C89">
        <w:t>5856</w:t>
      </w:r>
      <w:r w:rsidRPr="00D55B37">
        <w:t xml:space="preserve">, effective </w:t>
      </w:r>
      <w:r w:rsidR="00921C89">
        <w:t>April 7, 2010</w:t>
      </w:r>
      <w:r w:rsidRPr="00D55B37">
        <w:t>)</w:t>
      </w:r>
    </w:p>
    <w:sectPr w:rsidR="0047517A" w:rsidRPr="00D55B37" w:rsidSect="001B0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43E"/>
    <w:rsid w:val="001B043E"/>
    <w:rsid w:val="0047517A"/>
    <w:rsid w:val="004D0601"/>
    <w:rsid w:val="005C3366"/>
    <w:rsid w:val="005C4506"/>
    <w:rsid w:val="007D6A5A"/>
    <w:rsid w:val="00921C89"/>
    <w:rsid w:val="00CF7B27"/>
    <w:rsid w:val="00D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5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