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E7483" w14:textId="77777777" w:rsidR="00745D54" w:rsidRPr="004A0A21" w:rsidRDefault="00745D54" w:rsidP="00745D54">
      <w:pPr>
        <w:widowControl w:val="0"/>
        <w:autoSpaceDE w:val="0"/>
        <w:autoSpaceDN w:val="0"/>
        <w:adjustRightInd w:val="0"/>
      </w:pPr>
    </w:p>
    <w:p w14:paraId="639883B4" w14:textId="77777777" w:rsidR="00745D54" w:rsidRPr="004A0A21" w:rsidRDefault="00745D54" w:rsidP="00745D54">
      <w:pPr>
        <w:widowControl w:val="0"/>
        <w:autoSpaceDE w:val="0"/>
        <w:autoSpaceDN w:val="0"/>
        <w:adjustRightInd w:val="0"/>
      </w:pPr>
      <w:r w:rsidRPr="004A0A21">
        <w:rPr>
          <w:b/>
          <w:bCs/>
        </w:rPr>
        <w:t>Section 3118.20  Purpose and Scope</w:t>
      </w:r>
      <w:r w:rsidRPr="004A0A21">
        <w:t xml:space="preserve"> </w:t>
      </w:r>
    </w:p>
    <w:p w14:paraId="6D01807B" w14:textId="77777777" w:rsidR="00745D54" w:rsidRPr="004A0A21" w:rsidRDefault="00745D54" w:rsidP="00745D54">
      <w:pPr>
        <w:widowControl w:val="0"/>
        <w:autoSpaceDE w:val="0"/>
        <w:autoSpaceDN w:val="0"/>
        <w:adjustRightInd w:val="0"/>
      </w:pPr>
    </w:p>
    <w:p w14:paraId="6DAAE4B1" w14:textId="467AEFEE" w:rsidR="00745D54" w:rsidRPr="004A0A21" w:rsidRDefault="00745D54" w:rsidP="00745D54">
      <w:pPr>
        <w:widowControl w:val="0"/>
        <w:autoSpaceDE w:val="0"/>
        <w:autoSpaceDN w:val="0"/>
        <w:adjustRightInd w:val="0"/>
      </w:pPr>
      <w:r w:rsidRPr="004A0A21">
        <w:t xml:space="preserve">The purpose of this </w:t>
      </w:r>
      <w:r w:rsidR="00510F6A" w:rsidRPr="004A0A21">
        <w:t>Part</w:t>
      </w:r>
      <w:r w:rsidRPr="004A0A21">
        <w:t xml:space="preserve"> is to regulate the activities of public adjusters. This </w:t>
      </w:r>
      <w:r w:rsidR="00510F6A" w:rsidRPr="004A0A21">
        <w:t>Part</w:t>
      </w:r>
      <w:r w:rsidRPr="004A0A21">
        <w:t xml:space="preserve"> applies to all public adjusters licensed in accordance with </w:t>
      </w:r>
      <w:r w:rsidR="001D7EDE">
        <w:t>Article</w:t>
      </w:r>
      <w:r w:rsidR="002619DC" w:rsidRPr="004A0A21">
        <w:t xml:space="preserve"> X</w:t>
      </w:r>
      <w:r w:rsidR="00EC09E6">
        <w:t>L</w:t>
      </w:r>
      <w:r w:rsidR="002619DC" w:rsidRPr="004A0A21">
        <w:t xml:space="preserve">V </w:t>
      </w:r>
      <w:r w:rsidR="00510F6A" w:rsidRPr="004A0A21">
        <w:t>of the Code</w:t>
      </w:r>
      <w:r w:rsidRPr="004A0A21">
        <w:t xml:space="preserve">. </w:t>
      </w:r>
    </w:p>
    <w:p w14:paraId="50145DCD" w14:textId="77777777" w:rsidR="00510F6A" w:rsidRPr="004A0A21" w:rsidRDefault="00510F6A" w:rsidP="00745D54">
      <w:pPr>
        <w:widowControl w:val="0"/>
        <w:autoSpaceDE w:val="0"/>
        <w:autoSpaceDN w:val="0"/>
        <w:adjustRightInd w:val="0"/>
      </w:pPr>
    </w:p>
    <w:p w14:paraId="385F52EC" w14:textId="2D5374DB" w:rsidR="00510F6A" w:rsidRPr="004A0A21" w:rsidRDefault="001D7EDE">
      <w:pPr>
        <w:pStyle w:val="JCARSourceNote"/>
        <w:ind w:left="720"/>
      </w:pPr>
      <w:r>
        <w:t>(Source:  Amended at 4</w:t>
      </w:r>
      <w:r w:rsidR="00BD0C10">
        <w:t>7</w:t>
      </w:r>
      <w:r>
        <w:t xml:space="preserve"> Ill. Reg. </w:t>
      </w:r>
      <w:r w:rsidR="00814AA2">
        <w:t>2301</w:t>
      </w:r>
      <w:r>
        <w:t xml:space="preserve">, effective </w:t>
      </w:r>
      <w:r w:rsidR="00814AA2">
        <w:t>February 1, 2023</w:t>
      </w:r>
      <w:r>
        <w:t>)</w:t>
      </w:r>
    </w:p>
    <w:sectPr w:rsidR="00510F6A" w:rsidRPr="004A0A21" w:rsidSect="00745D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D54"/>
    <w:rsid w:val="00071846"/>
    <w:rsid w:val="001D7EDE"/>
    <w:rsid w:val="002619DC"/>
    <w:rsid w:val="00391E28"/>
    <w:rsid w:val="004A0A21"/>
    <w:rsid w:val="00510F6A"/>
    <w:rsid w:val="005C3366"/>
    <w:rsid w:val="00745D54"/>
    <w:rsid w:val="00814AA2"/>
    <w:rsid w:val="00860114"/>
    <w:rsid w:val="009E0EB8"/>
    <w:rsid w:val="00A53B7A"/>
    <w:rsid w:val="00BD0C10"/>
    <w:rsid w:val="00D2163F"/>
    <w:rsid w:val="00EC09E6"/>
    <w:rsid w:val="00F20F50"/>
    <w:rsid w:val="00F6787C"/>
    <w:rsid w:val="00FA0D07"/>
    <w:rsid w:val="00FD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0FEFAEE"/>
  <w15:docId w15:val="{DB966D06-3ED1-4BBA-AB1D-3DB0D656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0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3118</vt:lpstr>
    </vt:vector>
  </TitlesOfParts>
  <Company>State of Illinois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3118</dc:title>
  <dc:subject/>
  <dc:creator>Illinois General Assembly</dc:creator>
  <cp:keywords/>
  <dc:description/>
  <cp:lastModifiedBy>Shipley, Melissa A.</cp:lastModifiedBy>
  <cp:revision>3</cp:revision>
  <dcterms:created xsi:type="dcterms:W3CDTF">2023-01-11T18:54:00Z</dcterms:created>
  <dcterms:modified xsi:type="dcterms:W3CDTF">2023-02-17T13:52:00Z</dcterms:modified>
</cp:coreProperties>
</file>