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B8" w:rsidRDefault="00594CB8" w:rsidP="008229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CB8" w:rsidRDefault="00594CB8" w:rsidP="008229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3109.10  Authority</w:t>
      </w:r>
      <w:r>
        <w:t xml:space="preserve"> </w:t>
      </w:r>
    </w:p>
    <w:p w:rsidR="00594CB8" w:rsidRDefault="00594CB8" w:rsidP="00822921">
      <w:pPr>
        <w:widowControl w:val="0"/>
        <w:autoSpaceDE w:val="0"/>
        <w:autoSpaceDN w:val="0"/>
        <w:adjustRightInd w:val="0"/>
      </w:pPr>
    </w:p>
    <w:p w:rsidR="00594CB8" w:rsidRDefault="00594CB8" w:rsidP="00822921">
      <w:pPr>
        <w:widowControl w:val="0"/>
        <w:autoSpaceDE w:val="0"/>
        <w:autoSpaceDN w:val="0"/>
        <w:adjustRightInd w:val="0"/>
      </w:pPr>
      <w:r>
        <w:t xml:space="preserve">This Part is promulgated pursuant to Section 401 of the Illinois Insurance Code </w:t>
      </w:r>
      <w:r w:rsidR="005807F6" w:rsidRPr="003C74FC">
        <w:t>[215 ILCS 5/401</w:t>
      </w:r>
      <w:r w:rsidR="005807F6" w:rsidRPr="00897C09">
        <w:t>]</w:t>
      </w:r>
      <w:r w:rsidRPr="00367851">
        <w:t xml:space="preserve"> </w:t>
      </w:r>
      <w:r>
        <w:t xml:space="preserve">which empowers the Director </w:t>
      </w:r>
      <w:r w:rsidR="005807F6" w:rsidRPr="003C74FC">
        <w:rPr>
          <w:i/>
          <w:iCs/>
        </w:rPr>
        <w:t>to make reasonable rules and regulations as may be necessary for making effective</w:t>
      </w:r>
      <w:r w:rsidR="00F33A22">
        <w:rPr>
          <w:i/>
          <w:iCs/>
        </w:rPr>
        <w:t xml:space="preserve"> </w:t>
      </w:r>
      <w:r w:rsidR="007C6D14">
        <w:t xml:space="preserve"> </w:t>
      </w:r>
      <w:r>
        <w:t xml:space="preserve">the insurance laws of this State.  This Part implements Sections </w:t>
      </w:r>
      <w:r w:rsidR="005807F6" w:rsidRPr="003C74FC">
        <w:t>500-30, 500-40, 500-55 and 500-100</w:t>
      </w:r>
      <w:r>
        <w:t xml:space="preserve">  of the Illinois Insurance Code </w:t>
      </w:r>
      <w:r w:rsidR="005807F6" w:rsidRPr="003C74FC">
        <w:t>[215 ILCS 5/500-30, 500-40, 500-55 and 500-100]</w:t>
      </w:r>
      <w:r>
        <w:t xml:space="preserve"> . </w:t>
      </w:r>
    </w:p>
    <w:p w:rsidR="00594CB8" w:rsidRDefault="00594CB8" w:rsidP="00822921">
      <w:pPr>
        <w:widowControl w:val="0"/>
        <w:autoSpaceDE w:val="0"/>
        <w:autoSpaceDN w:val="0"/>
        <w:adjustRightInd w:val="0"/>
      </w:pPr>
    </w:p>
    <w:p w:rsidR="005807F6" w:rsidRPr="00D55B37" w:rsidRDefault="005807F6" w:rsidP="0082292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22921">
        <w:t>6</w:t>
      </w:r>
      <w:r w:rsidRPr="00D55B37">
        <w:t xml:space="preserve"> Ill. Reg. </w:t>
      </w:r>
      <w:r w:rsidR="00A543F6">
        <w:t>16514</w:t>
      </w:r>
      <w:r w:rsidRPr="00D55B37">
        <w:t xml:space="preserve">, effective </w:t>
      </w:r>
      <w:r w:rsidR="00A543F6">
        <w:t>October 28, 2002</w:t>
      </w:r>
      <w:r w:rsidRPr="00D55B37">
        <w:t>)</w:t>
      </w:r>
    </w:p>
    <w:sectPr w:rsidR="005807F6" w:rsidRPr="00D55B37" w:rsidSect="007C6D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CB8"/>
    <w:rsid w:val="000B49FE"/>
    <w:rsid w:val="00367851"/>
    <w:rsid w:val="003C6805"/>
    <w:rsid w:val="003C74FC"/>
    <w:rsid w:val="005807F6"/>
    <w:rsid w:val="00594CB8"/>
    <w:rsid w:val="005F09C6"/>
    <w:rsid w:val="007C6D14"/>
    <w:rsid w:val="00822921"/>
    <w:rsid w:val="00897C09"/>
    <w:rsid w:val="009F030D"/>
    <w:rsid w:val="00A50F5F"/>
    <w:rsid w:val="00A543F6"/>
    <w:rsid w:val="00C133A8"/>
    <w:rsid w:val="00CE19D3"/>
    <w:rsid w:val="00DA0D94"/>
    <w:rsid w:val="00F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3109</vt:lpstr>
    </vt:vector>
  </TitlesOfParts>
  <Company>state of illinois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3109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